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1AB471F1" w14:textId="77777777" w:rsidR="008B1B14" w:rsidRPr="008B1B14" w:rsidRDefault="008B1B14" w:rsidP="008B1B14">
      <w:pPr>
        <w:ind w:firstLine="0"/>
        <w:jc w:val="center"/>
        <w:rPr>
          <w:rFonts w:ascii="Calibri" w:hAnsi="Calibri" w:cs="Calibri"/>
          <w:color w:val="595959" w:themeColor="text1" w:themeTint="A6"/>
          <w:sz w:val="28"/>
          <w:szCs w:val="24"/>
          <w:lang w:val="el-GR"/>
        </w:rPr>
      </w:pPr>
      <w:r w:rsidRPr="008B1B14">
        <w:rPr>
          <w:rFonts w:ascii="Calibri" w:hAnsi="Calibri" w:cs="Calibri"/>
          <w:color w:val="595959" w:themeColor="text1" w:themeTint="A6"/>
          <w:sz w:val="28"/>
          <w:szCs w:val="24"/>
          <w:lang w:val="el-GR"/>
        </w:rPr>
        <w:t xml:space="preserve">Ψηφιακή Μετάβαση για προσβάσιμο αγροτουρισμό  </w:t>
      </w:r>
    </w:p>
    <w:p w14:paraId="1783E0A7" w14:textId="77777777" w:rsidR="008B1B14" w:rsidRPr="008B1B14" w:rsidRDefault="008B1B14" w:rsidP="008B1B14">
      <w:pPr>
        <w:ind w:firstLine="0"/>
        <w:jc w:val="center"/>
        <w:rPr>
          <w:rFonts w:ascii="Calibri" w:hAnsi="Calibri" w:cs="Calibri"/>
          <w:color w:val="595959" w:themeColor="text1" w:themeTint="A6"/>
          <w:sz w:val="28"/>
          <w:szCs w:val="24"/>
          <w:lang w:val="el-GR"/>
        </w:rPr>
      </w:pPr>
      <w:r w:rsidRPr="008B1B14">
        <w:rPr>
          <w:rFonts w:ascii="Calibri" w:hAnsi="Calibri" w:cs="Calibri"/>
          <w:color w:val="595959" w:themeColor="text1" w:themeTint="A6"/>
          <w:sz w:val="28"/>
          <w:szCs w:val="24"/>
          <w:lang w:val="el-GR"/>
        </w:rPr>
        <w:t xml:space="preserve">Δράση 101167990  </w:t>
      </w:r>
    </w:p>
    <w:p w14:paraId="394E1FB0" w14:textId="77777777" w:rsidR="008B1B14" w:rsidRPr="008B1B14" w:rsidRDefault="008B1B14" w:rsidP="008B1B14">
      <w:pPr>
        <w:ind w:firstLine="0"/>
        <w:jc w:val="center"/>
        <w:rPr>
          <w:rFonts w:ascii="Calibri" w:hAnsi="Calibri" w:cs="Calibri"/>
          <w:color w:val="595959" w:themeColor="text1" w:themeTint="A6"/>
          <w:sz w:val="28"/>
          <w:szCs w:val="24"/>
          <w:lang w:val="el-GR"/>
        </w:rPr>
      </w:pPr>
    </w:p>
    <w:p w14:paraId="0522858C" w14:textId="77777777" w:rsidR="008B1B14" w:rsidRPr="008B1B14" w:rsidRDefault="008B1B14" w:rsidP="008B1B14">
      <w:pPr>
        <w:ind w:firstLine="0"/>
        <w:jc w:val="center"/>
        <w:rPr>
          <w:rFonts w:ascii="Calibri" w:hAnsi="Calibri" w:cs="Calibri"/>
          <w:b/>
          <w:bCs/>
          <w:color w:val="595959" w:themeColor="text1" w:themeTint="A6"/>
          <w:sz w:val="36"/>
          <w:szCs w:val="36"/>
          <w:lang w:val="el-GR"/>
        </w:rPr>
      </w:pPr>
      <w:r w:rsidRPr="008B1B14">
        <w:rPr>
          <w:rFonts w:ascii="Calibri" w:hAnsi="Calibri" w:cs="Calibri"/>
          <w:b/>
          <w:bCs/>
          <w:color w:val="595959" w:themeColor="text1" w:themeTint="A6"/>
          <w:sz w:val="36"/>
          <w:szCs w:val="36"/>
          <w:lang w:val="el-GR"/>
        </w:rPr>
        <w:t xml:space="preserve">D3.1 Εργαλείο Εκπαίδευσης Εκπαιδευτών  </w:t>
      </w:r>
    </w:p>
    <w:p w14:paraId="186A00D6" w14:textId="69D614AD" w:rsidR="008B1B14" w:rsidRPr="008B1B14" w:rsidRDefault="008B1B14" w:rsidP="008B1B14">
      <w:pPr>
        <w:ind w:firstLine="0"/>
        <w:jc w:val="center"/>
        <w:rPr>
          <w:rFonts w:ascii="Calibri" w:hAnsi="Calibri" w:cs="Calibri"/>
          <w:color w:val="595959" w:themeColor="text1" w:themeTint="A6"/>
          <w:sz w:val="28"/>
          <w:szCs w:val="24"/>
          <w:lang w:val="el-GR"/>
        </w:rPr>
      </w:pPr>
      <w:r>
        <w:rPr>
          <w:rFonts w:ascii="Calibri" w:hAnsi="Calibri" w:cs="Calibri"/>
          <w:color w:val="595959" w:themeColor="text1" w:themeTint="A6"/>
          <w:sz w:val="28"/>
          <w:szCs w:val="24"/>
          <w:lang w:val="en-US"/>
        </w:rPr>
        <w:t>Module</w:t>
      </w:r>
      <w:r w:rsidRPr="008B1B14">
        <w:rPr>
          <w:rFonts w:ascii="Calibri" w:hAnsi="Calibri" w:cs="Calibri"/>
          <w:color w:val="595959" w:themeColor="text1" w:themeTint="A6"/>
          <w:sz w:val="28"/>
          <w:szCs w:val="24"/>
          <w:lang w:val="el-GR"/>
        </w:rPr>
        <w:t xml:space="preserve"> 5: Ψηφιακά εργαλεία για ανάπτυξη ψηφιακών προϊόντων/υπηρεσιών  </w:t>
      </w:r>
    </w:p>
    <w:p w14:paraId="0EA1B3C3" w14:textId="35AED554" w:rsidR="008B1B14" w:rsidRPr="008B1B14" w:rsidRDefault="008B1B14" w:rsidP="008B1B14">
      <w:pPr>
        <w:ind w:firstLine="0"/>
        <w:jc w:val="center"/>
        <w:rPr>
          <w:rFonts w:ascii="Calibri" w:hAnsi="Calibri" w:cs="Calibri"/>
          <w:color w:val="595959" w:themeColor="text1" w:themeTint="A6"/>
          <w:sz w:val="28"/>
          <w:szCs w:val="24"/>
          <w:lang w:val="el-GR"/>
        </w:rPr>
      </w:pPr>
      <w:r w:rsidRPr="008B1B14">
        <w:rPr>
          <w:rFonts w:ascii="Calibri" w:hAnsi="Calibri" w:cs="Calibri"/>
          <w:color w:val="595959" w:themeColor="text1" w:themeTint="A6"/>
          <w:sz w:val="28"/>
          <w:szCs w:val="24"/>
          <w:lang w:val="el-GR"/>
        </w:rPr>
        <w:t xml:space="preserve">Λίστα Ελέγχου Ψηφιακής Ωριμότητας για Μικρομεσαίες Επιχειρήσεις Αγροτουρισμού  </w:t>
      </w:r>
    </w:p>
    <w:p w14:paraId="1EDCAC10" w14:textId="77777777" w:rsidR="008B1B14" w:rsidRDefault="008B1B14" w:rsidP="004F7AF1">
      <w:pPr>
        <w:ind w:firstLine="0"/>
        <w:jc w:val="center"/>
        <w:rPr>
          <w:rFonts w:asciiTheme="minorHAnsi" w:hAnsiTheme="minorHAnsi" w:cs="Poppins"/>
          <w:color w:val="595959" w:themeColor="text1" w:themeTint="A6"/>
          <w:sz w:val="28"/>
          <w:szCs w:val="24"/>
          <w:lang w:val="el-GR"/>
        </w:rPr>
      </w:pPr>
    </w:p>
    <w:p w14:paraId="68A64C6C" w14:textId="77777777" w:rsidR="009561B4" w:rsidRDefault="009561B4" w:rsidP="00114CB1">
      <w:pPr>
        <w:spacing w:before="0" w:after="0" w:line="240" w:lineRule="auto"/>
        <w:jc w:val="left"/>
        <w:rPr>
          <w:rFonts w:asciiTheme="minorHAnsi" w:hAnsiTheme="minorHAnsi" w:cs="Poppins"/>
          <w:color w:val="595959" w:themeColor="text1" w:themeTint="A6"/>
          <w:sz w:val="28"/>
          <w:szCs w:val="24"/>
          <w:lang w:val="el-GR"/>
        </w:rPr>
      </w:pPr>
      <w:bookmarkStart w:id="0" w:name="_Hlk186318967"/>
    </w:p>
    <w:p w14:paraId="6FC92F56" w14:textId="77777777" w:rsidR="00304FE0" w:rsidRDefault="00304FE0" w:rsidP="00114CB1">
      <w:pPr>
        <w:spacing w:before="0" w:after="0" w:line="240" w:lineRule="auto"/>
        <w:jc w:val="left"/>
        <w:rPr>
          <w:rFonts w:asciiTheme="minorHAnsi" w:hAnsiTheme="minorHAnsi" w:cs="Poppins"/>
          <w:color w:val="595959" w:themeColor="text1" w:themeTint="A6"/>
          <w:sz w:val="28"/>
          <w:szCs w:val="24"/>
          <w:lang w:val="el-GR"/>
        </w:rPr>
      </w:pPr>
    </w:p>
    <w:p w14:paraId="03FABF37" w14:textId="77777777" w:rsidR="00304FE0" w:rsidRDefault="00304FE0" w:rsidP="00114CB1">
      <w:pPr>
        <w:spacing w:before="0" w:after="0" w:line="240" w:lineRule="auto"/>
        <w:jc w:val="left"/>
        <w:rPr>
          <w:rFonts w:asciiTheme="minorHAnsi" w:hAnsiTheme="minorHAnsi" w:cs="Poppins"/>
          <w:color w:val="595959" w:themeColor="text1" w:themeTint="A6"/>
          <w:sz w:val="28"/>
          <w:szCs w:val="24"/>
          <w:lang w:val="el-GR"/>
        </w:rPr>
      </w:pPr>
    </w:p>
    <w:p w14:paraId="4BBF310F" w14:textId="77777777" w:rsidR="00304FE0" w:rsidRPr="00304FE0" w:rsidRDefault="00304FE0" w:rsidP="00114CB1">
      <w:pPr>
        <w:spacing w:before="0" w:after="0" w:line="240" w:lineRule="auto"/>
        <w:jc w:val="left"/>
        <w:rPr>
          <w:rFonts w:asciiTheme="minorHAnsi" w:hAnsiTheme="minorHAnsi" w:cs="Poppins"/>
          <w:b/>
          <w:bCs/>
          <w:color w:val="3E762A"/>
          <w:lang w:val="el-GR"/>
        </w:rPr>
      </w:pPr>
    </w:p>
    <w:p w14:paraId="6E86E177" w14:textId="03EB9E8E" w:rsidR="1EA6F97D" w:rsidRPr="00761D85" w:rsidRDefault="1EA6F97D" w:rsidP="1EA6F97D">
      <w:pPr>
        <w:spacing w:before="0" w:after="0" w:line="240" w:lineRule="auto"/>
        <w:jc w:val="left"/>
        <w:rPr>
          <w:rFonts w:cs="Poppins"/>
          <w:b/>
          <w:bCs/>
          <w:color w:val="3E762A"/>
          <w:lang w:val="el-GR"/>
        </w:rPr>
      </w:pPr>
    </w:p>
    <w:p w14:paraId="30C00450" w14:textId="14E5996D" w:rsidR="1EA6F97D" w:rsidRPr="00761D85" w:rsidRDefault="1EA6F97D" w:rsidP="1EA6F97D">
      <w:pPr>
        <w:spacing w:before="0" w:after="0" w:line="240" w:lineRule="auto"/>
        <w:jc w:val="left"/>
        <w:rPr>
          <w:rFonts w:cs="Poppins"/>
          <w:b/>
          <w:bCs/>
          <w:color w:val="3E762A"/>
          <w:lang w:val="el-GR"/>
        </w:rPr>
      </w:pPr>
    </w:p>
    <w:p w14:paraId="0E00038C" w14:textId="3D91B489" w:rsidR="1EA6F97D" w:rsidRPr="00761D85" w:rsidRDefault="1EA6F97D" w:rsidP="1EA6F97D">
      <w:pPr>
        <w:spacing w:before="0" w:after="0" w:line="240" w:lineRule="auto"/>
        <w:jc w:val="left"/>
        <w:rPr>
          <w:rFonts w:cs="Poppins"/>
          <w:b/>
          <w:bCs/>
          <w:color w:val="3E762A"/>
          <w:lang w:val="el-GR"/>
        </w:rPr>
      </w:pPr>
    </w:p>
    <w:p w14:paraId="76F16DE2" w14:textId="0369A311" w:rsidR="1EA6F97D" w:rsidRPr="00761D85" w:rsidRDefault="1EA6F97D" w:rsidP="1EA6F97D">
      <w:pPr>
        <w:spacing w:before="0" w:after="0" w:line="240" w:lineRule="auto"/>
        <w:jc w:val="left"/>
        <w:rPr>
          <w:rFonts w:cs="Poppins"/>
          <w:b/>
          <w:bCs/>
          <w:color w:val="3E762A"/>
          <w:lang w:val="el-GR"/>
        </w:rPr>
      </w:pPr>
    </w:p>
    <w:p w14:paraId="12A9E081" w14:textId="77777777" w:rsidR="00304FE0" w:rsidRPr="00E4184E" w:rsidRDefault="00304FE0" w:rsidP="00304FE0">
      <w:pPr>
        <w:spacing w:before="0" w:after="0" w:line="240" w:lineRule="auto"/>
        <w:jc w:val="left"/>
        <w:rPr>
          <w:rFonts w:cs="Poppins"/>
          <w:b/>
          <w:bCs/>
          <w:color w:val="3E762A"/>
          <w:lang w:val="el-GR"/>
        </w:rPr>
      </w:pPr>
      <w:bookmarkStart w:id="1" w:name="_Hlk216078854"/>
    </w:p>
    <w:p w14:paraId="1A167A8D" w14:textId="77777777" w:rsidR="00304FE0" w:rsidRPr="00815FB2" w:rsidRDefault="00304FE0" w:rsidP="00304FE0">
      <w:pPr>
        <w:spacing w:before="0" w:after="0" w:line="240" w:lineRule="auto"/>
        <w:jc w:val="left"/>
        <w:rPr>
          <w:rFonts w:ascii="Calibri" w:hAnsi="Calibri" w:cs="Calibri"/>
          <w:b/>
          <w:bCs/>
          <w:color w:val="3E762A"/>
          <w:lang w:val="el-GR"/>
        </w:rPr>
      </w:pPr>
      <w:bookmarkStart w:id="2" w:name="_Hlk215826267"/>
      <w:r w:rsidRPr="00815FB2">
        <w:rPr>
          <w:rFonts w:ascii="Calibri" w:hAnsi="Calibri" w:cs="Calibri"/>
          <w:b/>
          <w:bCs/>
          <w:color w:val="3E762A"/>
          <w:lang w:val="el-GR"/>
        </w:rPr>
        <w:t xml:space="preserve">Αποποίηση Ευθυνών  </w:t>
      </w:r>
    </w:p>
    <w:p w14:paraId="6B6823D9" w14:textId="77777777" w:rsidR="00304FE0" w:rsidRPr="00815FB2" w:rsidRDefault="00304FE0" w:rsidP="00304FE0">
      <w:pPr>
        <w:spacing w:before="0" w:after="0" w:line="240" w:lineRule="auto"/>
        <w:ind w:firstLine="0"/>
        <w:jc w:val="left"/>
        <w:rPr>
          <w:rFonts w:ascii="Calibri" w:hAnsi="Calibri" w:cs="Calibri"/>
          <w:i/>
          <w:iCs/>
          <w:color w:val="3E762A"/>
          <w:lang w:val="el-GR"/>
        </w:rPr>
      </w:pPr>
      <w:r w:rsidRPr="00304FE0">
        <w:rPr>
          <w:rFonts w:ascii="Calibri" w:hAnsi="Calibri" w:cs="Calibri"/>
          <w:i/>
          <w:iCs/>
          <w:lang w:val="el-GR"/>
        </w:rPr>
        <w:t>Χρηματοδοτείται από την Ευρωπαϊκή Ένωση. Οι απόψεις και οι γνώμες που εκφράζονται είναι ωστόσο αυτές των συγγραφέων μόνο και δεν αντικατοπτρίζουν απαραίτητα αυτές της Ευρωπαϊκής Ένωσης ή της Ευρωπαϊκής Επιτροπής Καινοτομίας και της Εκτελεστικής Υπηρεσίας ΜΜΕ (</w:t>
      </w:r>
      <w:r w:rsidRPr="00304FE0">
        <w:rPr>
          <w:rFonts w:ascii="Calibri" w:hAnsi="Calibri" w:cs="Calibri"/>
          <w:i/>
          <w:iCs/>
          <w:lang w:val="en-GB"/>
        </w:rPr>
        <w:t>EISMEA</w:t>
      </w:r>
      <w:r w:rsidRPr="00304FE0">
        <w:rPr>
          <w:rFonts w:ascii="Calibri" w:hAnsi="Calibri" w:cs="Calibri"/>
          <w:i/>
          <w:iCs/>
          <w:lang w:val="el-GR"/>
        </w:rPr>
        <w:t>). Ούτε η Ευρωπαϊκή Ένωση ούτε η αρμόδια αρχή μπορούν να θεωρηθούν υπεύθυνες γι' αυτά</w:t>
      </w:r>
      <w:r w:rsidRPr="00815FB2">
        <w:rPr>
          <w:rFonts w:ascii="Calibri" w:hAnsi="Calibri" w:cs="Calibri"/>
          <w:i/>
          <w:iCs/>
          <w:color w:val="3E762A"/>
          <w:lang w:val="el-GR"/>
        </w:rPr>
        <w:t>.</w:t>
      </w:r>
    </w:p>
    <w:bookmarkEnd w:id="1"/>
    <w:bookmarkEnd w:id="2"/>
    <w:p w14:paraId="073B8D56" w14:textId="77777777" w:rsidR="00304FE0" w:rsidRDefault="00304FE0" w:rsidP="00114CB1">
      <w:pPr>
        <w:spacing w:before="0" w:after="0" w:line="240" w:lineRule="auto"/>
        <w:jc w:val="left"/>
        <w:rPr>
          <w:rFonts w:asciiTheme="minorHAnsi" w:hAnsiTheme="minorHAnsi" w:cs="Poppins"/>
          <w:b/>
          <w:bCs/>
          <w:color w:val="3E762A"/>
          <w:lang w:val="el-GR"/>
        </w:rPr>
      </w:pPr>
    </w:p>
    <w:p w14:paraId="216BDD3D" w14:textId="77777777" w:rsidR="008A0453" w:rsidRPr="00761D85" w:rsidRDefault="008A0453" w:rsidP="00951177">
      <w:pPr>
        <w:spacing w:line="276" w:lineRule="auto"/>
        <w:rPr>
          <w:rFonts w:cs="Poppins"/>
          <w:i/>
          <w:iCs/>
          <w:color w:val="000000"/>
          <w:lang w:val="el-GR"/>
        </w:rPr>
      </w:pPr>
      <w:bookmarkStart w:id="3" w:name="_Toc183511817"/>
      <w:bookmarkEnd w:id="0"/>
    </w:p>
    <w:p w14:paraId="76CBB15C" w14:textId="77777777" w:rsidR="008A0453" w:rsidRPr="00761D85" w:rsidRDefault="008A0453" w:rsidP="00951177">
      <w:pPr>
        <w:spacing w:line="276" w:lineRule="auto"/>
        <w:rPr>
          <w:rFonts w:cs="Poppins"/>
          <w:i/>
          <w:iCs/>
          <w:color w:val="000000"/>
          <w:lang w:val="el-GR"/>
        </w:rPr>
      </w:pPr>
    </w:p>
    <w:p w14:paraId="0409E60D" w14:textId="77777777" w:rsidR="008A0453" w:rsidRPr="00761D85" w:rsidRDefault="008A0453" w:rsidP="00951177">
      <w:pPr>
        <w:spacing w:line="276" w:lineRule="auto"/>
        <w:rPr>
          <w:rFonts w:cs="Poppins"/>
          <w:i/>
          <w:iCs/>
          <w:color w:val="000000"/>
          <w:lang w:val="el-GR"/>
        </w:rPr>
      </w:pPr>
    </w:p>
    <w:p w14:paraId="74D63495" w14:textId="77777777" w:rsidR="008A0453" w:rsidRPr="00761D85" w:rsidRDefault="008A0453" w:rsidP="00951177">
      <w:pPr>
        <w:spacing w:line="276" w:lineRule="auto"/>
        <w:rPr>
          <w:rFonts w:cs="Poppins"/>
          <w:i/>
          <w:iCs/>
          <w:color w:val="000000"/>
          <w:lang w:val="el-GR"/>
        </w:rPr>
      </w:pPr>
    </w:p>
    <w:p w14:paraId="6286C036" w14:textId="77777777" w:rsidR="008A0453" w:rsidRPr="00761D85" w:rsidRDefault="008A0453" w:rsidP="00951177">
      <w:pPr>
        <w:spacing w:line="276" w:lineRule="auto"/>
        <w:rPr>
          <w:rFonts w:cs="Poppins"/>
          <w:i/>
          <w:iCs/>
          <w:color w:val="000000"/>
          <w:lang w:val="el-GR"/>
        </w:rPr>
      </w:pPr>
    </w:p>
    <w:p w14:paraId="29371733" w14:textId="77777777" w:rsidR="008A0453" w:rsidRPr="00761D85" w:rsidRDefault="008A0453" w:rsidP="00951177">
      <w:pPr>
        <w:spacing w:line="276" w:lineRule="auto"/>
        <w:rPr>
          <w:rFonts w:cs="Poppins"/>
          <w:i/>
          <w:iCs/>
          <w:color w:val="000000"/>
          <w:lang w:val="el-GR"/>
        </w:rPr>
      </w:pPr>
    </w:p>
    <w:p w14:paraId="2883561D" w14:textId="77777777" w:rsidR="008A0453" w:rsidRPr="00761D85" w:rsidRDefault="008A0453" w:rsidP="00951177">
      <w:pPr>
        <w:spacing w:line="276" w:lineRule="auto"/>
        <w:rPr>
          <w:rFonts w:cs="Poppins"/>
          <w:i/>
          <w:iCs/>
          <w:color w:val="000000"/>
          <w:lang w:val="el-GR"/>
        </w:rPr>
      </w:pPr>
    </w:p>
    <w:p w14:paraId="6AF3209C" w14:textId="77777777" w:rsidR="008A0453" w:rsidRPr="00761D85" w:rsidRDefault="008A0453" w:rsidP="00951177">
      <w:pPr>
        <w:spacing w:line="276" w:lineRule="auto"/>
        <w:rPr>
          <w:rFonts w:cs="Poppins"/>
          <w:i/>
          <w:iCs/>
          <w:color w:val="000000"/>
          <w:lang w:val="el-GR"/>
        </w:rPr>
      </w:pPr>
    </w:p>
    <w:p w14:paraId="3121717A" w14:textId="77777777" w:rsidR="008A0453" w:rsidRPr="00761D85" w:rsidRDefault="008A0453" w:rsidP="00951177">
      <w:pPr>
        <w:spacing w:line="276" w:lineRule="auto"/>
        <w:rPr>
          <w:rFonts w:cs="Poppins"/>
          <w:i/>
          <w:iCs/>
          <w:color w:val="000000"/>
          <w:lang w:val="el-GR"/>
        </w:rPr>
      </w:pPr>
    </w:p>
    <w:p w14:paraId="248AC72F" w14:textId="77777777" w:rsidR="008A0453" w:rsidRPr="00761D85" w:rsidRDefault="008A0453" w:rsidP="00951177">
      <w:pPr>
        <w:spacing w:line="276" w:lineRule="auto"/>
        <w:rPr>
          <w:rFonts w:cs="Poppins"/>
          <w:i/>
          <w:iCs/>
          <w:color w:val="000000"/>
          <w:lang w:val="el-GR"/>
        </w:rPr>
      </w:pPr>
    </w:p>
    <w:p w14:paraId="01C750D8" w14:textId="77777777" w:rsidR="008A0453" w:rsidRPr="00761D85" w:rsidRDefault="008A0453" w:rsidP="00951177">
      <w:pPr>
        <w:spacing w:line="276" w:lineRule="auto"/>
        <w:rPr>
          <w:rFonts w:cs="Poppins"/>
          <w:i/>
          <w:iCs/>
          <w:color w:val="000000"/>
          <w:lang w:val="el-GR"/>
        </w:rPr>
      </w:pPr>
    </w:p>
    <w:p w14:paraId="64093097" w14:textId="77777777" w:rsidR="008A0453" w:rsidRPr="00761D85" w:rsidRDefault="008A0453" w:rsidP="00951177">
      <w:pPr>
        <w:spacing w:line="276" w:lineRule="auto"/>
        <w:rPr>
          <w:rFonts w:cs="Poppins"/>
          <w:i/>
          <w:iCs/>
          <w:color w:val="000000"/>
          <w:lang w:val="el-GR"/>
        </w:rPr>
      </w:pPr>
    </w:p>
    <w:p w14:paraId="61BBBE95" w14:textId="77777777" w:rsidR="008A0453" w:rsidRPr="00761D85" w:rsidRDefault="008A0453" w:rsidP="00951177">
      <w:pPr>
        <w:spacing w:line="276" w:lineRule="auto"/>
        <w:rPr>
          <w:rFonts w:cs="Poppins"/>
          <w:i/>
          <w:iCs/>
          <w:color w:val="000000"/>
          <w:lang w:val="el-GR"/>
        </w:rPr>
      </w:pPr>
    </w:p>
    <w:p w14:paraId="490DA600" w14:textId="77777777" w:rsidR="008A0453" w:rsidRPr="00761D85" w:rsidRDefault="008A0453" w:rsidP="00951177">
      <w:pPr>
        <w:spacing w:line="276" w:lineRule="auto"/>
        <w:rPr>
          <w:rFonts w:cs="Poppins"/>
          <w:i/>
          <w:iCs/>
          <w:color w:val="000000"/>
          <w:lang w:val="el-GR"/>
        </w:rPr>
      </w:pPr>
    </w:p>
    <w:p w14:paraId="1E760A3F" w14:textId="77777777" w:rsidR="008A0453" w:rsidRPr="00761D85" w:rsidRDefault="008A0453" w:rsidP="00951177">
      <w:pPr>
        <w:spacing w:line="276" w:lineRule="auto"/>
        <w:rPr>
          <w:rFonts w:cs="Poppins"/>
          <w:i/>
          <w:iCs/>
          <w:color w:val="000000"/>
          <w:lang w:val="el-GR"/>
        </w:rPr>
      </w:pPr>
    </w:p>
    <w:p w14:paraId="38DE1530" w14:textId="300EDB7F" w:rsidR="008A0453" w:rsidRPr="00761D85" w:rsidRDefault="00951177" w:rsidP="00951177">
      <w:pPr>
        <w:spacing w:before="0" w:after="0" w:line="240" w:lineRule="auto"/>
        <w:ind w:firstLine="0"/>
        <w:jc w:val="left"/>
        <w:rPr>
          <w:rFonts w:ascii="Calibri" w:hAnsi="Calibri" w:cs="Calibri"/>
          <w:i/>
          <w:iCs/>
          <w:color w:val="000000"/>
          <w:lang w:val="el-GR"/>
        </w:rPr>
      </w:pPr>
      <w:r w:rsidRPr="00761D85">
        <w:rPr>
          <w:rFonts w:ascii="Calibri" w:hAnsi="Calibri" w:cs="Calibri"/>
          <w:i/>
          <w:iCs/>
          <w:color w:val="000000"/>
          <w:lang w:val="el-GR"/>
        </w:rPr>
        <w:br w:type="page"/>
      </w:r>
    </w:p>
    <w:bookmarkEnd w:id="3" w:displacedByCustomXml="next"/>
    <w:sdt>
      <w:sdtPr>
        <w:rPr>
          <w:rFonts w:ascii="Calibri" w:eastAsiaTheme="minorEastAsia" w:hAnsi="Calibri" w:cs="Calibri"/>
          <w:bCs w:val="0"/>
          <w:color w:val="auto"/>
          <w:sz w:val="22"/>
          <w:szCs w:val="22"/>
          <w:lang w:val="pl-PL" w:eastAsia="en-US"/>
        </w:rPr>
        <w:id w:val="-218371205"/>
        <w:docPartObj>
          <w:docPartGallery w:val="Table of Contents"/>
          <w:docPartUnique/>
        </w:docPartObj>
      </w:sdtPr>
      <w:sdtEndPr>
        <w:rPr>
          <w:rFonts w:ascii="Poppins" w:hAnsi="Poppins" w:cstheme="minorBidi"/>
          <w:b/>
          <w:bCs/>
          <w:lang w:val="fr-BE"/>
        </w:rPr>
      </w:sdtEndPr>
      <w:sdtContent>
        <w:p w14:paraId="20AA0D52" w14:textId="7680239A" w:rsidR="00D47453" w:rsidRPr="00B45530" w:rsidRDefault="00B45530" w:rsidP="00951177">
          <w:pPr>
            <w:pStyle w:val="Nagwekspisutreci"/>
            <w:rPr>
              <w:rFonts w:ascii="Calibri" w:hAnsi="Calibri" w:cs="Calibri"/>
              <w:b/>
              <w:bCs w:val="0"/>
              <w:color w:val="3E762A"/>
              <w:lang w:val="el-GR"/>
            </w:rPr>
          </w:pPr>
          <w:r w:rsidRPr="00B45530">
            <w:rPr>
              <w:rFonts w:ascii="Calibri" w:hAnsi="Calibri" w:cs="Calibri"/>
              <w:b/>
              <w:bCs w:val="0"/>
              <w:color w:val="3E762A"/>
              <w:lang w:val="el-GR"/>
            </w:rPr>
            <w:t>Πίνακας Περιεχομένων</w:t>
          </w:r>
        </w:p>
        <w:p w14:paraId="61FDD2A6" w14:textId="5BC37B40" w:rsidR="00D536A2" w:rsidRPr="00D536A2" w:rsidRDefault="00D47453">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r w:rsidRPr="00D536A2">
            <w:rPr>
              <w:rFonts w:cs="Poppins"/>
              <w:b w:val="0"/>
              <w:bCs w:val="0"/>
              <w:i w:val="0"/>
              <w:iCs w:val="0"/>
              <w:sz w:val="22"/>
              <w:szCs w:val="22"/>
            </w:rPr>
            <w:fldChar w:fldCharType="begin"/>
          </w:r>
          <w:r w:rsidRPr="00D536A2">
            <w:rPr>
              <w:rFonts w:cs="Poppins"/>
              <w:b w:val="0"/>
              <w:bCs w:val="0"/>
              <w:i w:val="0"/>
              <w:iCs w:val="0"/>
              <w:sz w:val="22"/>
              <w:szCs w:val="22"/>
            </w:rPr>
            <w:instrText xml:space="preserve"> TOC \o "1-3" \h \z \u </w:instrText>
          </w:r>
          <w:r w:rsidRPr="00D536A2">
            <w:rPr>
              <w:rFonts w:cs="Poppins"/>
              <w:b w:val="0"/>
              <w:bCs w:val="0"/>
              <w:i w:val="0"/>
              <w:iCs w:val="0"/>
              <w:sz w:val="22"/>
              <w:szCs w:val="22"/>
            </w:rPr>
            <w:fldChar w:fldCharType="separate"/>
          </w:r>
          <w:hyperlink w:anchor="_Toc222239662" w:history="1">
            <w:r w:rsidR="00D536A2" w:rsidRPr="00D536A2">
              <w:rPr>
                <w:rStyle w:val="Hipercze"/>
                <w:rFonts w:cs="Poppins"/>
                <w:b w:val="0"/>
                <w:bCs w:val="0"/>
                <w:i w:val="0"/>
                <w:iCs w:val="0"/>
                <w:noProof/>
                <w:sz w:val="22"/>
                <w:szCs w:val="22"/>
              </w:rPr>
              <w:t>1.</w:t>
            </w:r>
            <w:r w:rsidR="00D536A2" w:rsidRPr="00D536A2">
              <w:rPr>
                <w:rFonts w:eastAsiaTheme="minorEastAsia" w:cs="Poppins"/>
                <w:b w:val="0"/>
                <w:bCs w:val="0"/>
                <w:i w:val="0"/>
                <w:iCs w:val="0"/>
                <w:noProof/>
                <w:kern w:val="2"/>
                <w:sz w:val="22"/>
                <w:szCs w:val="22"/>
                <w:lang w:val="pl-PL" w:eastAsia="pl-PL"/>
                <w14:ligatures w14:val="standardContextual"/>
              </w:rPr>
              <w:tab/>
            </w:r>
            <w:r w:rsidR="00D536A2" w:rsidRPr="00D536A2">
              <w:rPr>
                <w:rStyle w:val="Hipercze"/>
                <w:rFonts w:ascii="Cambria" w:hAnsi="Cambria" w:cs="Cambria"/>
                <w:b w:val="0"/>
                <w:bCs w:val="0"/>
                <w:i w:val="0"/>
                <w:iCs w:val="0"/>
                <w:noProof/>
                <w:sz w:val="22"/>
                <w:szCs w:val="22"/>
              </w:rPr>
              <w:t>Σκο</w:t>
            </w:r>
            <w:r w:rsidR="00D536A2" w:rsidRPr="00D536A2">
              <w:rPr>
                <w:rStyle w:val="Hipercze"/>
                <w:rFonts w:cs="Poppins"/>
                <w:b w:val="0"/>
                <w:bCs w:val="0"/>
                <w:i w:val="0"/>
                <w:iCs w:val="0"/>
                <w:noProof/>
                <w:sz w:val="22"/>
                <w:szCs w:val="22"/>
              </w:rPr>
              <w:t>π</w:t>
            </w:r>
            <w:r w:rsidR="00D536A2" w:rsidRPr="00D536A2">
              <w:rPr>
                <w:rStyle w:val="Hipercze"/>
                <w:rFonts w:ascii="Cambria" w:hAnsi="Cambria" w:cs="Cambria"/>
                <w:b w:val="0"/>
                <w:bCs w:val="0"/>
                <w:i w:val="0"/>
                <w:iCs w:val="0"/>
                <w:noProof/>
                <w:sz w:val="22"/>
                <w:szCs w:val="22"/>
              </w:rPr>
              <w:t>ός</w:t>
            </w:r>
            <w:r w:rsidR="00D536A2" w:rsidRPr="00D536A2">
              <w:rPr>
                <w:rStyle w:val="Hipercze"/>
                <w:rFonts w:cs="Poppins"/>
                <w:b w:val="0"/>
                <w:bCs w:val="0"/>
                <w:i w:val="0"/>
                <w:iCs w:val="0"/>
                <w:noProof/>
                <w:sz w:val="22"/>
                <w:szCs w:val="22"/>
              </w:rPr>
              <w:t xml:space="preserve"> </w:t>
            </w:r>
            <w:r w:rsidR="00D536A2" w:rsidRPr="00D536A2">
              <w:rPr>
                <w:rStyle w:val="Hipercze"/>
                <w:rFonts w:ascii="Cambria" w:hAnsi="Cambria" w:cs="Cambria"/>
                <w:b w:val="0"/>
                <w:bCs w:val="0"/>
                <w:i w:val="0"/>
                <w:iCs w:val="0"/>
                <w:noProof/>
                <w:sz w:val="22"/>
                <w:szCs w:val="22"/>
              </w:rPr>
              <w:t>της</w:t>
            </w:r>
            <w:r w:rsidR="00D536A2" w:rsidRPr="00D536A2">
              <w:rPr>
                <w:rStyle w:val="Hipercze"/>
                <w:rFonts w:cs="Poppins"/>
                <w:b w:val="0"/>
                <w:bCs w:val="0"/>
                <w:i w:val="0"/>
                <w:iCs w:val="0"/>
                <w:noProof/>
                <w:sz w:val="22"/>
                <w:szCs w:val="22"/>
              </w:rPr>
              <w:t xml:space="preserve"> </w:t>
            </w:r>
            <w:r w:rsidR="00D536A2" w:rsidRPr="00D536A2">
              <w:rPr>
                <w:rStyle w:val="Hipercze"/>
                <w:rFonts w:ascii="Cambria" w:hAnsi="Cambria" w:cs="Cambria"/>
                <w:b w:val="0"/>
                <w:bCs w:val="0"/>
                <w:i w:val="0"/>
                <w:iCs w:val="0"/>
                <w:noProof/>
                <w:sz w:val="22"/>
                <w:szCs w:val="22"/>
              </w:rPr>
              <w:t>Λίστας</w:t>
            </w:r>
            <w:r w:rsidR="00D536A2" w:rsidRPr="00D536A2">
              <w:rPr>
                <w:rStyle w:val="Hipercze"/>
                <w:rFonts w:cs="Poppins"/>
                <w:b w:val="0"/>
                <w:bCs w:val="0"/>
                <w:i w:val="0"/>
                <w:iCs w:val="0"/>
                <w:noProof/>
                <w:sz w:val="22"/>
                <w:szCs w:val="22"/>
              </w:rPr>
              <w:t xml:space="preserve"> </w:t>
            </w:r>
            <w:r w:rsidR="00D536A2" w:rsidRPr="00D536A2">
              <w:rPr>
                <w:rStyle w:val="Hipercze"/>
                <w:rFonts w:ascii="Cambria" w:hAnsi="Cambria" w:cs="Cambria"/>
                <w:b w:val="0"/>
                <w:bCs w:val="0"/>
                <w:i w:val="0"/>
                <w:iCs w:val="0"/>
                <w:noProof/>
                <w:sz w:val="22"/>
                <w:szCs w:val="22"/>
              </w:rPr>
              <w:t>Ελέγχου</w:t>
            </w:r>
            <w:r w:rsidR="00D536A2" w:rsidRPr="00D536A2">
              <w:rPr>
                <w:rFonts w:cs="Poppins"/>
                <w:b w:val="0"/>
                <w:bCs w:val="0"/>
                <w:i w:val="0"/>
                <w:iCs w:val="0"/>
                <w:noProof/>
                <w:webHidden/>
                <w:sz w:val="22"/>
                <w:szCs w:val="22"/>
              </w:rPr>
              <w:tab/>
            </w:r>
            <w:r w:rsidR="00D536A2" w:rsidRPr="00D536A2">
              <w:rPr>
                <w:rFonts w:cs="Poppins"/>
                <w:b w:val="0"/>
                <w:bCs w:val="0"/>
                <w:i w:val="0"/>
                <w:iCs w:val="0"/>
                <w:noProof/>
                <w:webHidden/>
                <w:sz w:val="22"/>
                <w:szCs w:val="22"/>
              </w:rPr>
              <w:fldChar w:fldCharType="begin"/>
            </w:r>
            <w:r w:rsidR="00D536A2" w:rsidRPr="00D536A2">
              <w:rPr>
                <w:rFonts w:cs="Poppins"/>
                <w:b w:val="0"/>
                <w:bCs w:val="0"/>
                <w:i w:val="0"/>
                <w:iCs w:val="0"/>
                <w:noProof/>
                <w:webHidden/>
                <w:sz w:val="22"/>
                <w:szCs w:val="22"/>
              </w:rPr>
              <w:instrText xml:space="preserve"> PAGEREF _Toc222239662 \h </w:instrText>
            </w:r>
            <w:r w:rsidR="00D536A2" w:rsidRPr="00D536A2">
              <w:rPr>
                <w:rFonts w:cs="Poppins"/>
                <w:b w:val="0"/>
                <w:bCs w:val="0"/>
                <w:i w:val="0"/>
                <w:iCs w:val="0"/>
                <w:noProof/>
                <w:webHidden/>
                <w:sz w:val="22"/>
                <w:szCs w:val="22"/>
              </w:rPr>
            </w:r>
            <w:r w:rsidR="00D536A2" w:rsidRPr="00D536A2">
              <w:rPr>
                <w:rFonts w:cs="Poppins"/>
                <w:b w:val="0"/>
                <w:bCs w:val="0"/>
                <w:i w:val="0"/>
                <w:iCs w:val="0"/>
                <w:noProof/>
                <w:webHidden/>
                <w:sz w:val="22"/>
                <w:szCs w:val="22"/>
              </w:rPr>
              <w:fldChar w:fldCharType="separate"/>
            </w:r>
            <w:r w:rsidR="00D536A2" w:rsidRPr="00D536A2">
              <w:rPr>
                <w:rFonts w:cs="Poppins"/>
                <w:b w:val="0"/>
                <w:bCs w:val="0"/>
                <w:i w:val="0"/>
                <w:iCs w:val="0"/>
                <w:noProof/>
                <w:webHidden/>
                <w:sz w:val="22"/>
                <w:szCs w:val="22"/>
              </w:rPr>
              <w:t>4</w:t>
            </w:r>
            <w:r w:rsidR="00D536A2" w:rsidRPr="00D536A2">
              <w:rPr>
                <w:rFonts w:cs="Poppins"/>
                <w:b w:val="0"/>
                <w:bCs w:val="0"/>
                <w:i w:val="0"/>
                <w:iCs w:val="0"/>
                <w:noProof/>
                <w:webHidden/>
                <w:sz w:val="22"/>
                <w:szCs w:val="22"/>
              </w:rPr>
              <w:fldChar w:fldCharType="end"/>
            </w:r>
          </w:hyperlink>
        </w:p>
        <w:p w14:paraId="618704E4" w14:textId="6C786ACE" w:rsidR="00D536A2" w:rsidRPr="00D536A2" w:rsidRDefault="00D536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663" w:history="1">
            <w:r w:rsidRPr="00D536A2">
              <w:rPr>
                <w:rStyle w:val="Hipercze"/>
                <w:rFonts w:cs="Poppins"/>
                <w:b w:val="0"/>
                <w:bCs w:val="0"/>
                <w:i w:val="0"/>
                <w:iCs w:val="0"/>
                <w:noProof/>
                <w:sz w:val="22"/>
                <w:szCs w:val="22"/>
              </w:rPr>
              <w:t>2.</w:t>
            </w:r>
            <w:r w:rsidRPr="00D536A2">
              <w:rPr>
                <w:rFonts w:eastAsiaTheme="minorEastAsia" w:cs="Poppins"/>
                <w:b w:val="0"/>
                <w:bCs w:val="0"/>
                <w:i w:val="0"/>
                <w:iCs w:val="0"/>
                <w:noProof/>
                <w:kern w:val="2"/>
                <w:sz w:val="22"/>
                <w:szCs w:val="22"/>
                <w:lang w:val="pl-PL" w:eastAsia="pl-PL"/>
                <w14:ligatures w14:val="standardContextual"/>
              </w:rPr>
              <w:tab/>
            </w:r>
            <w:r w:rsidRPr="00D536A2">
              <w:rPr>
                <w:rStyle w:val="Hipercze"/>
                <w:rFonts w:ascii="Cambria" w:hAnsi="Cambria" w:cs="Cambria"/>
                <w:b w:val="0"/>
                <w:bCs w:val="0"/>
                <w:i w:val="0"/>
                <w:iCs w:val="0"/>
                <w:noProof/>
                <w:sz w:val="22"/>
                <w:szCs w:val="22"/>
              </w:rPr>
              <w:t>Οδηγίες</w:t>
            </w:r>
            <w:r w:rsidRPr="00D536A2">
              <w:rPr>
                <w:rFonts w:cs="Poppins"/>
                <w:b w:val="0"/>
                <w:bCs w:val="0"/>
                <w:i w:val="0"/>
                <w:iCs w:val="0"/>
                <w:noProof/>
                <w:webHidden/>
                <w:sz w:val="22"/>
                <w:szCs w:val="22"/>
              </w:rPr>
              <w:tab/>
            </w:r>
            <w:r w:rsidRPr="00D536A2">
              <w:rPr>
                <w:rFonts w:cs="Poppins"/>
                <w:b w:val="0"/>
                <w:bCs w:val="0"/>
                <w:i w:val="0"/>
                <w:iCs w:val="0"/>
                <w:noProof/>
                <w:webHidden/>
                <w:sz w:val="22"/>
                <w:szCs w:val="22"/>
              </w:rPr>
              <w:fldChar w:fldCharType="begin"/>
            </w:r>
            <w:r w:rsidRPr="00D536A2">
              <w:rPr>
                <w:rFonts w:cs="Poppins"/>
                <w:b w:val="0"/>
                <w:bCs w:val="0"/>
                <w:i w:val="0"/>
                <w:iCs w:val="0"/>
                <w:noProof/>
                <w:webHidden/>
                <w:sz w:val="22"/>
                <w:szCs w:val="22"/>
              </w:rPr>
              <w:instrText xml:space="preserve"> PAGEREF _Toc222239663 \h </w:instrText>
            </w:r>
            <w:r w:rsidRPr="00D536A2">
              <w:rPr>
                <w:rFonts w:cs="Poppins"/>
                <w:b w:val="0"/>
                <w:bCs w:val="0"/>
                <w:i w:val="0"/>
                <w:iCs w:val="0"/>
                <w:noProof/>
                <w:webHidden/>
                <w:sz w:val="22"/>
                <w:szCs w:val="22"/>
              </w:rPr>
            </w:r>
            <w:r w:rsidRPr="00D536A2">
              <w:rPr>
                <w:rFonts w:cs="Poppins"/>
                <w:b w:val="0"/>
                <w:bCs w:val="0"/>
                <w:i w:val="0"/>
                <w:iCs w:val="0"/>
                <w:noProof/>
                <w:webHidden/>
                <w:sz w:val="22"/>
                <w:szCs w:val="22"/>
              </w:rPr>
              <w:fldChar w:fldCharType="separate"/>
            </w:r>
            <w:r w:rsidRPr="00D536A2">
              <w:rPr>
                <w:rFonts w:cs="Poppins"/>
                <w:b w:val="0"/>
                <w:bCs w:val="0"/>
                <w:i w:val="0"/>
                <w:iCs w:val="0"/>
                <w:noProof/>
                <w:webHidden/>
                <w:sz w:val="22"/>
                <w:szCs w:val="22"/>
              </w:rPr>
              <w:t>4</w:t>
            </w:r>
            <w:r w:rsidRPr="00D536A2">
              <w:rPr>
                <w:rFonts w:cs="Poppins"/>
                <w:b w:val="0"/>
                <w:bCs w:val="0"/>
                <w:i w:val="0"/>
                <w:iCs w:val="0"/>
                <w:noProof/>
                <w:webHidden/>
                <w:sz w:val="22"/>
                <w:szCs w:val="22"/>
              </w:rPr>
              <w:fldChar w:fldCharType="end"/>
            </w:r>
          </w:hyperlink>
        </w:p>
        <w:p w14:paraId="13D38FD3" w14:textId="2424CB89" w:rsidR="00D536A2" w:rsidRPr="00D536A2" w:rsidRDefault="00D536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664" w:history="1">
            <w:r w:rsidRPr="00D536A2">
              <w:rPr>
                <w:rStyle w:val="Hipercze"/>
                <w:rFonts w:cs="Poppins"/>
                <w:b w:val="0"/>
                <w:bCs w:val="0"/>
                <w:i w:val="0"/>
                <w:iCs w:val="0"/>
                <w:noProof/>
                <w:sz w:val="22"/>
                <w:szCs w:val="22"/>
                <w:lang w:val="el-GR"/>
              </w:rPr>
              <w:t>3.</w:t>
            </w:r>
            <w:r w:rsidRPr="00D536A2">
              <w:rPr>
                <w:rFonts w:eastAsiaTheme="minorEastAsia" w:cs="Poppins"/>
                <w:b w:val="0"/>
                <w:bCs w:val="0"/>
                <w:i w:val="0"/>
                <w:iCs w:val="0"/>
                <w:noProof/>
                <w:kern w:val="2"/>
                <w:sz w:val="22"/>
                <w:szCs w:val="22"/>
                <w:lang w:val="pl-PL" w:eastAsia="pl-PL"/>
                <w14:ligatures w14:val="standardContextual"/>
              </w:rPr>
              <w:tab/>
            </w:r>
            <w:r w:rsidRPr="00D536A2">
              <w:rPr>
                <w:rStyle w:val="Hipercze"/>
                <w:rFonts w:ascii="Cambria" w:hAnsi="Cambria" w:cs="Cambria"/>
                <w:b w:val="0"/>
                <w:bCs w:val="0"/>
                <w:i w:val="0"/>
                <w:iCs w:val="0"/>
                <w:noProof/>
                <w:sz w:val="22"/>
                <w:szCs w:val="22"/>
              </w:rPr>
              <w:t>Λίστα</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ελέγχου</w:t>
            </w:r>
            <w:r w:rsidRPr="00D536A2">
              <w:rPr>
                <w:rStyle w:val="Hipercze"/>
                <w:rFonts w:cs="Poppins"/>
                <w:b w:val="0"/>
                <w:bCs w:val="0"/>
                <w:i w:val="0"/>
                <w:iCs w:val="0"/>
                <w:noProof/>
                <w:sz w:val="22"/>
                <w:szCs w:val="22"/>
              </w:rPr>
              <w:t xml:space="preserve"> π</w:t>
            </w:r>
            <w:r w:rsidRPr="00D536A2">
              <w:rPr>
                <w:rStyle w:val="Hipercze"/>
                <w:rFonts w:ascii="Cambria" w:hAnsi="Cambria" w:cs="Cambria"/>
                <w:b w:val="0"/>
                <w:bCs w:val="0"/>
                <w:i w:val="0"/>
                <w:iCs w:val="0"/>
                <w:noProof/>
                <w:sz w:val="22"/>
                <w:szCs w:val="22"/>
              </w:rPr>
              <w:t>εριοχών</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και</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στοιχείων</w:t>
            </w:r>
            <w:r w:rsidRPr="00D536A2">
              <w:rPr>
                <w:rFonts w:cs="Poppins"/>
                <w:b w:val="0"/>
                <w:bCs w:val="0"/>
                <w:i w:val="0"/>
                <w:iCs w:val="0"/>
                <w:noProof/>
                <w:webHidden/>
                <w:sz w:val="22"/>
                <w:szCs w:val="22"/>
              </w:rPr>
              <w:tab/>
            </w:r>
            <w:r w:rsidRPr="00D536A2">
              <w:rPr>
                <w:rFonts w:cs="Poppins"/>
                <w:b w:val="0"/>
                <w:bCs w:val="0"/>
                <w:i w:val="0"/>
                <w:iCs w:val="0"/>
                <w:noProof/>
                <w:webHidden/>
                <w:sz w:val="22"/>
                <w:szCs w:val="22"/>
              </w:rPr>
              <w:fldChar w:fldCharType="begin"/>
            </w:r>
            <w:r w:rsidRPr="00D536A2">
              <w:rPr>
                <w:rFonts w:cs="Poppins"/>
                <w:b w:val="0"/>
                <w:bCs w:val="0"/>
                <w:i w:val="0"/>
                <w:iCs w:val="0"/>
                <w:noProof/>
                <w:webHidden/>
                <w:sz w:val="22"/>
                <w:szCs w:val="22"/>
              </w:rPr>
              <w:instrText xml:space="preserve"> PAGEREF _Toc222239664 \h </w:instrText>
            </w:r>
            <w:r w:rsidRPr="00D536A2">
              <w:rPr>
                <w:rFonts w:cs="Poppins"/>
                <w:b w:val="0"/>
                <w:bCs w:val="0"/>
                <w:i w:val="0"/>
                <w:iCs w:val="0"/>
                <w:noProof/>
                <w:webHidden/>
                <w:sz w:val="22"/>
                <w:szCs w:val="22"/>
              </w:rPr>
            </w:r>
            <w:r w:rsidRPr="00D536A2">
              <w:rPr>
                <w:rFonts w:cs="Poppins"/>
                <w:b w:val="0"/>
                <w:bCs w:val="0"/>
                <w:i w:val="0"/>
                <w:iCs w:val="0"/>
                <w:noProof/>
                <w:webHidden/>
                <w:sz w:val="22"/>
                <w:szCs w:val="22"/>
              </w:rPr>
              <w:fldChar w:fldCharType="separate"/>
            </w:r>
            <w:r w:rsidRPr="00D536A2">
              <w:rPr>
                <w:rFonts w:cs="Poppins"/>
                <w:b w:val="0"/>
                <w:bCs w:val="0"/>
                <w:i w:val="0"/>
                <w:iCs w:val="0"/>
                <w:noProof/>
                <w:webHidden/>
                <w:sz w:val="22"/>
                <w:szCs w:val="22"/>
              </w:rPr>
              <w:t>4</w:t>
            </w:r>
            <w:r w:rsidRPr="00D536A2">
              <w:rPr>
                <w:rFonts w:cs="Poppins"/>
                <w:b w:val="0"/>
                <w:bCs w:val="0"/>
                <w:i w:val="0"/>
                <w:iCs w:val="0"/>
                <w:noProof/>
                <w:webHidden/>
                <w:sz w:val="22"/>
                <w:szCs w:val="22"/>
              </w:rPr>
              <w:fldChar w:fldCharType="end"/>
            </w:r>
          </w:hyperlink>
        </w:p>
        <w:p w14:paraId="364141D5" w14:textId="69503F25" w:rsidR="00D536A2" w:rsidRPr="00D536A2" w:rsidRDefault="00D536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665" w:history="1">
            <w:r w:rsidRPr="00D536A2">
              <w:rPr>
                <w:rStyle w:val="Hipercze"/>
                <w:rFonts w:cs="Poppins"/>
                <w:b w:val="0"/>
                <w:bCs w:val="0"/>
                <w:i w:val="0"/>
                <w:iCs w:val="0"/>
                <w:noProof/>
                <w:sz w:val="22"/>
                <w:szCs w:val="22"/>
              </w:rPr>
              <w:t>4.</w:t>
            </w:r>
            <w:r w:rsidRPr="00D536A2">
              <w:rPr>
                <w:rFonts w:eastAsiaTheme="minorEastAsia" w:cs="Poppins"/>
                <w:b w:val="0"/>
                <w:bCs w:val="0"/>
                <w:i w:val="0"/>
                <w:iCs w:val="0"/>
                <w:noProof/>
                <w:kern w:val="2"/>
                <w:sz w:val="22"/>
                <w:szCs w:val="22"/>
                <w:lang w:val="pl-PL" w:eastAsia="pl-PL"/>
                <w14:ligatures w14:val="standardContextual"/>
              </w:rPr>
              <w:tab/>
            </w:r>
            <w:r w:rsidRPr="00D536A2">
              <w:rPr>
                <w:rStyle w:val="Hipercze"/>
                <w:rFonts w:ascii="Cambria" w:hAnsi="Cambria" w:cs="Cambria"/>
                <w:b w:val="0"/>
                <w:bCs w:val="0"/>
                <w:i w:val="0"/>
                <w:iCs w:val="0"/>
                <w:noProof/>
                <w:sz w:val="22"/>
                <w:szCs w:val="22"/>
                <w:lang w:val="el-GR"/>
              </w:rPr>
              <w:t>Προσβασιμότητα</w:t>
            </w:r>
            <w:r w:rsidRPr="00D536A2">
              <w:rPr>
                <w:rFonts w:cs="Poppins"/>
                <w:b w:val="0"/>
                <w:bCs w:val="0"/>
                <w:i w:val="0"/>
                <w:iCs w:val="0"/>
                <w:noProof/>
                <w:webHidden/>
                <w:sz w:val="22"/>
                <w:szCs w:val="22"/>
              </w:rPr>
              <w:tab/>
            </w:r>
            <w:r w:rsidRPr="00D536A2">
              <w:rPr>
                <w:rFonts w:cs="Poppins"/>
                <w:b w:val="0"/>
                <w:bCs w:val="0"/>
                <w:i w:val="0"/>
                <w:iCs w:val="0"/>
                <w:noProof/>
                <w:webHidden/>
                <w:sz w:val="22"/>
                <w:szCs w:val="22"/>
              </w:rPr>
              <w:fldChar w:fldCharType="begin"/>
            </w:r>
            <w:r w:rsidRPr="00D536A2">
              <w:rPr>
                <w:rFonts w:cs="Poppins"/>
                <w:b w:val="0"/>
                <w:bCs w:val="0"/>
                <w:i w:val="0"/>
                <w:iCs w:val="0"/>
                <w:noProof/>
                <w:webHidden/>
                <w:sz w:val="22"/>
                <w:szCs w:val="22"/>
              </w:rPr>
              <w:instrText xml:space="preserve"> PAGEREF _Toc222239665 \h </w:instrText>
            </w:r>
            <w:r w:rsidRPr="00D536A2">
              <w:rPr>
                <w:rFonts w:cs="Poppins"/>
                <w:b w:val="0"/>
                <w:bCs w:val="0"/>
                <w:i w:val="0"/>
                <w:iCs w:val="0"/>
                <w:noProof/>
                <w:webHidden/>
                <w:sz w:val="22"/>
                <w:szCs w:val="22"/>
              </w:rPr>
            </w:r>
            <w:r w:rsidRPr="00D536A2">
              <w:rPr>
                <w:rFonts w:cs="Poppins"/>
                <w:b w:val="0"/>
                <w:bCs w:val="0"/>
                <w:i w:val="0"/>
                <w:iCs w:val="0"/>
                <w:noProof/>
                <w:webHidden/>
                <w:sz w:val="22"/>
                <w:szCs w:val="22"/>
              </w:rPr>
              <w:fldChar w:fldCharType="separate"/>
            </w:r>
            <w:r w:rsidRPr="00D536A2">
              <w:rPr>
                <w:rFonts w:cs="Poppins"/>
                <w:b w:val="0"/>
                <w:bCs w:val="0"/>
                <w:i w:val="0"/>
                <w:iCs w:val="0"/>
                <w:noProof/>
                <w:webHidden/>
                <w:sz w:val="22"/>
                <w:szCs w:val="22"/>
              </w:rPr>
              <w:t>6</w:t>
            </w:r>
            <w:r w:rsidRPr="00D536A2">
              <w:rPr>
                <w:rFonts w:cs="Poppins"/>
                <w:b w:val="0"/>
                <w:bCs w:val="0"/>
                <w:i w:val="0"/>
                <w:iCs w:val="0"/>
                <w:noProof/>
                <w:webHidden/>
                <w:sz w:val="22"/>
                <w:szCs w:val="22"/>
              </w:rPr>
              <w:fldChar w:fldCharType="end"/>
            </w:r>
          </w:hyperlink>
        </w:p>
        <w:p w14:paraId="00875A5B" w14:textId="1EDDBA93" w:rsidR="00D536A2" w:rsidRPr="00D536A2" w:rsidRDefault="00D536A2">
          <w:pPr>
            <w:pStyle w:val="Spistreci1"/>
            <w:tabs>
              <w:tab w:val="left" w:pos="1320"/>
              <w:tab w:val="right" w:leader="dot" w:pos="9016"/>
            </w:tabs>
            <w:rPr>
              <w:rFonts w:eastAsiaTheme="minorEastAsia" w:cs="Poppins"/>
              <w:b w:val="0"/>
              <w:bCs w:val="0"/>
              <w:i w:val="0"/>
              <w:iCs w:val="0"/>
              <w:noProof/>
              <w:kern w:val="2"/>
              <w:sz w:val="22"/>
              <w:szCs w:val="22"/>
              <w:lang w:val="pl-PL" w:eastAsia="pl-PL"/>
              <w14:ligatures w14:val="standardContextual"/>
            </w:rPr>
          </w:pPr>
          <w:hyperlink w:anchor="_Toc222239666" w:history="1">
            <w:r w:rsidRPr="00D536A2">
              <w:rPr>
                <w:rStyle w:val="Hipercze"/>
                <w:rFonts w:cs="Poppins"/>
                <w:b w:val="0"/>
                <w:bCs w:val="0"/>
                <w:i w:val="0"/>
                <w:iCs w:val="0"/>
                <w:noProof/>
                <w:sz w:val="22"/>
                <w:szCs w:val="22"/>
              </w:rPr>
              <w:t>5.</w:t>
            </w:r>
            <w:r w:rsidRPr="00D536A2">
              <w:rPr>
                <w:rFonts w:eastAsiaTheme="minorEastAsia" w:cs="Poppins"/>
                <w:b w:val="0"/>
                <w:bCs w:val="0"/>
                <w:i w:val="0"/>
                <w:iCs w:val="0"/>
                <w:noProof/>
                <w:kern w:val="2"/>
                <w:sz w:val="22"/>
                <w:szCs w:val="22"/>
                <w:lang w:val="pl-PL" w:eastAsia="pl-PL"/>
                <w14:ligatures w14:val="standardContextual"/>
              </w:rPr>
              <w:tab/>
            </w:r>
            <w:r w:rsidRPr="00D536A2">
              <w:rPr>
                <w:rStyle w:val="Hipercze"/>
                <w:rFonts w:ascii="Cambria" w:hAnsi="Cambria" w:cs="Cambria"/>
                <w:b w:val="0"/>
                <w:bCs w:val="0"/>
                <w:i w:val="0"/>
                <w:iCs w:val="0"/>
                <w:noProof/>
                <w:sz w:val="22"/>
                <w:szCs w:val="22"/>
              </w:rPr>
              <w:t>Σύστημα</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Βαθμολόγησης</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και</w:t>
            </w:r>
            <w:r w:rsidRPr="00D536A2">
              <w:rPr>
                <w:rStyle w:val="Hipercze"/>
                <w:rFonts w:cs="Poppins"/>
                <w:b w:val="0"/>
                <w:bCs w:val="0"/>
                <w:i w:val="0"/>
                <w:iCs w:val="0"/>
                <w:noProof/>
                <w:sz w:val="22"/>
                <w:szCs w:val="22"/>
              </w:rPr>
              <w:t xml:space="preserve"> </w:t>
            </w:r>
            <w:r w:rsidRPr="00D536A2">
              <w:rPr>
                <w:rStyle w:val="Hipercze"/>
                <w:rFonts w:ascii="Cambria" w:hAnsi="Cambria" w:cs="Cambria"/>
                <w:b w:val="0"/>
                <w:bCs w:val="0"/>
                <w:i w:val="0"/>
                <w:iCs w:val="0"/>
                <w:noProof/>
                <w:sz w:val="22"/>
                <w:szCs w:val="22"/>
              </w:rPr>
              <w:t>Αξιολόγησης</w:t>
            </w:r>
            <w:r w:rsidRPr="00D536A2">
              <w:rPr>
                <w:rFonts w:cs="Poppins"/>
                <w:b w:val="0"/>
                <w:bCs w:val="0"/>
                <w:i w:val="0"/>
                <w:iCs w:val="0"/>
                <w:noProof/>
                <w:webHidden/>
                <w:sz w:val="22"/>
                <w:szCs w:val="22"/>
              </w:rPr>
              <w:tab/>
            </w:r>
            <w:r w:rsidRPr="00D536A2">
              <w:rPr>
                <w:rFonts w:cs="Poppins"/>
                <w:b w:val="0"/>
                <w:bCs w:val="0"/>
                <w:i w:val="0"/>
                <w:iCs w:val="0"/>
                <w:noProof/>
                <w:webHidden/>
                <w:sz w:val="22"/>
                <w:szCs w:val="22"/>
              </w:rPr>
              <w:fldChar w:fldCharType="begin"/>
            </w:r>
            <w:r w:rsidRPr="00D536A2">
              <w:rPr>
                <w:rFonts w:cs="Poppins"/>
                <w:b w:val="0"/>
                <w:bCs w:val="0"/>
                <w:i w:val="0"/>
                <w:iCs w:val="0"/>
                <w:noProof/>
                <w:webHidden/>
                <w:sz w:val="22"/>
                <w:szCs w:val="22"/>
              </w:rPr>
              <w:instrText xml:space="preserve"> PAGEREF _Toc222239666 \h </w:instrText>
            </w:r>
            <w:r w:rsidRPr="00D536A2">
              <w:rPr>
                <w:rFonts w:cs="Poppins"/>
                <w:b w:val="0"/>
                <w:bCs w:val="0"/>
                <w:i w:val="0"/>
                <w:iCs w:val="0"/>
                <w:noProof/>
                <w:webHidden/>
                <w:sz w:val="22"/>
                <w:szCs w:val="22"/>
              </w:rPr>
            </w:r>
            <w:r w:rsidRPr="00D536A2">
              <w:rPr>
                <w:rFonts w:cs="Poppins"/>
                <w:b w:val="0"/>
                <w:bCs w:val="0"/>
                <w:i w:val="0"/>
                <w:iCs w:val="0"/>
                <w:noProof/>
                <w:webHidden/>
                <w:sz w:val="22"/>
                <w:szCs w:val="22"/>
              </w:rPr>
              <w:fldChar w:fldCharType="separate"/>
            </w:r>
            <w:r w:rsidRPr="00D536A2">
              <w:rPr>
                <w:rFonts w:cs="Poppins"/>
                <w:b w:val="0"/>
                <w:bCs w:val="0"/>
                <w:i w:val="0"/>
                <w:iCs w:val="0"/>
                <w:noProof/>
                <w:webHidden/>
                <w:sz w:val="22"/>
                <w:szCs w:val="22"/>
              </w:rPr>
              <w:t>7</w:t>
            </w:r>
            <w:r w:rsidRPr="00D536A2">
              <w:rPr>
                <w:rFonts w:cs="Poppins"/>
                <w:b w:val="0"/>
                <w:bCs w:val="0"/>
                <w:i w:val="0"/>
                <w:iCs w:val="0"/>
                <w:noProof/>
                <w:webHidden/>
                <w:sz w:val="22"/>
                <w:szCs w:val="22"/>
              </w:rPr>
              <w:fldChar w:fldCharType="end"/>
            </w:r>
          </w:hyperlink>
        </w:p>
        <w:p w14:paraId="36CDD1B0" w14:textId="63A1FD98" w:rsidR="00D47453" w:rsidRDefault="00D47453" w:rsidP="00951177">
          <w:pPr>
            <w:spacing w:line="276" w:lineRule="auto"/>
          </w:pPr>
          <w:r w:rsidRPr="00D536A2">
            <w:rPr>
              <w:rFonts w:cs="Poppins"/>
            </w:rPr>
            <w:fldChar w:fldCharType="end"/>
          </w:r>
        </w:p>
      </w:sdtContent>
    </w:sdt>
    <w:p w14:paraId="4094C391" w14:textId="4479A96B" w:rsidR="00720B76" w:rsidRPr="00720B76" w:rsidRDefault="00720B76" w:rsidP="00951177">
      <w:pPr>
        <w:pStyle w:val="Nagwek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19B1E2C3" w14:textId="6D3261E9"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4" w:name="_Toc183511818"/>
    </w:p>
    <w:bookmarkEnd w:id="4"/>
    <w:p w14:paraId="6DAE0090" w14:textId="77777777" w:rsidR="00DC0607" w:rsidRDefault="00DC0607">
      <w:pPr>
        <w:spacing w:before="0" w:after="0" w:line="240" w:lineRule="auto"/>
        <w:ind w:firstLine="0"/>
        <w:jc w:val="left"/>
        <w:rPr>
          <w:rFonts w:eastAsiaTheme="majorEastAsia" w:cstheme="majorBidi"/>
          <w:b/>
          <w:color w:val="3E762A"/>
          <w:kern w:val="2"/>
          <w:sz w:val="28"/>
          <w:szCs w:val="40"/>
          <w14:ligatures w14:val="standardContextual"/>
        </w:rPr>
      </w:pPr>
      <w:r>
        <w:br w:type="page"/>
      </w:r>
    </w:p>
    <w:p w14:paraId="681738D0" w14:textId="757FB392" w:rsidR="00114CB1" w:rsidRPr="00E20CA5" w:rsidRDefault="00E20CA5" w:rsidP="00B11ED4">
      <w:pPr>
        <w:pStyle w:val="Nagwek1"/>
        <w:numPr>
          <w:ilvl w:val="0"/>
          <w:numId w:val="1"/>
        </w:numPr>
        <w:spacing w:line="276" w:lineRule="auto"/>
        <w:ind w:left="357" w:hanging="357"/>
        <w:rPr>
          <w:rFonts w:ascii="Calibri" w:hAnsi="Calibri" w:cs="Calibri"/>
        </w:rPr>
      </w:pPr>
      <w:bookmarkStart w:id="5" w:name="_Toc222239662"/>
      <w:r w:rsidRPr="00E20CA5">
        <w:rPr>
          <w:rFonts w:ascii="Calibri" w:hAnsi="Calibri" w:cs="Calibri"/>
        </w:rPr>
        <w:lastRenderedPageBreak/>
        <w:t>Σκοπός της Λίστας Ελέγχου</w:t>
      </w:r>
      <w:bookmarkEnd w:id="5"/>
    </w:p>
    <w:p w14:paraId="14B693A2" w14:textId="69FC1C14" w:rsidR="00E20CA5" w:rsidRPr="00E20CA5" w:rsidRDefault="00E20CA5" w:rsidP="003A3EA1">
      <w:pPr>
        <w:spacing w:line="276" w:lineRule="auto"/>
        <w:rPr>
          <w:rFonts w:ascii="Calibri" w:hAnsi="Calibri" w:cs="Calibri"/>
          <w:lang w:val="el-GR"/>
        </w:rPr>
      </w:pPr>
      <w:r w:rsidRPr="00E20CA5">
        <w:rPr>
          <w:rFonts w:ascii="Calibri" w:hAnsi="Calibri" w:cs="Calibri"/>
          <w:lang w:val="el-GR"/>
        </w:rPr>
        <w:t xml:space="preserve">Η </w:t>
      </w:r>
      <w:r w:rsidRPr="00E20CA5">
        <w:rPr>
          <w:rFonts w:ascii="Calibri" w:hAnsi="Calibri" w:cs="Calibri"/>
          <w:b/>
          <w:bCs/>
          <w:lang w:val="el-GR"/>
        </w:rPr>
        <w:t>ψηφιακή ωριμότητα</w:t>
      </w:r>
      <w:r w:rsidRPr="00E20CA5">
        <w:rPr>
          <w:rFonts w:ascii="Calibri" w:hAnsi="Calibri" w:cs="Calibri"/>
          <w:lang w:val="el-GR"/>
        </w:rPr>
        <w:t xml:space="preserve"> είναι ο βαθμός στον οποίο μια επιχείρηση χρησιμοποιεί αποτελεσματικά τις ψηφιακές τεχνολογίες στις λειτουργίες, τη λήψη αποφάσεων και τις αλληλεπιδράσεις με τους πελάτες.</w:t>
      </w:r>
      <w:r>
        <w:rPr>
          <w:rFonts w:ascii="Calibri" w:hAnsi="Calibri" w:cs="Calibri"/>
          <w:lang w:val="el-GR"/>
        </w:rPr>
        <w:t xml:space="preserve"> </w:t>
      </w:r>
      <w:r w:rsidRPr="00E20CA5">
        <w:rPr>
          <w:rFonts w:ascii="Calibri" w:hAnsi="Calibri" w:cs="Calibri"/>
          <w:lang w:val="el-GR"/>
        </w:rPr>
        <w:t>Καλύπτει την τεχνολογία, τις διαδικασίες και τους ανθρώπους - από τα εργαλεία που χρησιμοποιείτε, μέχρι τον τρόπο οργάνωσης της εργασίας, καθώς και τις δεξιότητες και την κουλτούρα που επιτρέπουν τη συνεχή βελτίωση.</w:t>
      </w:r>
    </w:p>
    <w:p w14:paraId="4BBD9571" w14:textId="652D3354" w:rsidR="008D1AA4" w:rsidRPr="008D1AA4" w:rsidRDefault="008D1AA4" w:rsidP="003A3EA1">
      <w:pPr>
        <w:spacing w:line="276" w:lineRule="auto"/>
        <w:rPr>
          <w:rFonts w:ascii="Calibri" w:hAnsi="Calibri" w:cs="Calibri"/>
          <w:lang w:val="el-GR"/>
        </w:rPr>
      </w:pPr>
      <w:r w:rsidRPr="008D1AA4">
        <w:rPr>
          <w:rFonts w:ascii="Calibri" w:hAnsi="Calibri" w:cs="Calibri"/>
          <w:lang w:val="el-GR"/>
        </w:rPr>
        <w:t>Αυτή η λίστα ελέγχου έχει σχεδιαστεί για να βοηθήσει τις μικρές και μεσαίες επιχειρήσεις αγροτουρισμού να αξιολογήσουν την ψηφιακή τους ωριμότητα. Βασίζεται στη δομή και το περιεχόμενο της Ψηφιακής Δοκιμασίας Ωριμότητας που αναπτύχθηκε από το Πολωνικό Ταμείο Ανάπτυξης (PFR), με προσαρμογές για τις συγκεκριμένες ανάγκες των αγροτουριστικών επιχειρήσεων. Το εργαλείο υποστηρίζει τους ιδιοκτήτες επιχειρήσεων και τους εκπαιδευτές στην αναγνώριση των δυνατών σημείων και των τομέων προς βελτίωση στη ψηφιακή μεταμόρφωση.</w:t>
      </w:r>
    </w:p>
    <w:p w14:paraId="2CBE147E" w14:textId="190B9418" w:rsidR="00DC0607" w:rsidRPr="001B38E1" w:rsidRDefault="001B38E1" w:rsidP="00B11ED4">
      <w:pPr>
        <w:pStyle w:val="Nagwek1"/>
        <w:numPr>
          <w:ilvl w:val="0"/>
          <w:numId w:val="1"/>
        </w:numPr>
        <w:spacing w:line="276" w:lineRule="auto"/>
        <w:ind w:left="357" w:hanging="357"/>
        <w:rPr>
          <w:rFonts w:ascii="Calibri" w:hAnsi="Calibri" w:cs="Calibri"/>
        </w:rPr>
      </w:pPr>
      <w:bookmarkStart w:id="6" w:name="_Toc222239663"/>
      <w:r w:rsidRPr="001B38E1">
        <w:rPr>
          <w:rFonts w:ascii="Calibri" w:hAnsi="Calibri" w:cs="Calibri"/>
        </w:rPr>
        <w:t>Οδηγίες</w:t>
      </w:r>
      <w:bookmarkEnd w:id="6"/>
    </w:p>
    <w:p w14:paraId="2F66658F"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Για κάθε δήλωση, αξιολογήστε τον οργανισμό σας σε κλίμακα από 1 έως 5, όπου:</w:t>
      </w:r>
    </w:p>
    <w:p w14:paraId="0652F2B9"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1 = Διαφωνώ έντονα</w:t>
      </w:r>
    </w:p>
    <w:p w14:paraId="37365988"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2 = Διαφωνώ</w:t>
      </w:r>
    </w:p>
    <w:p w14:paraId="3B158455"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3 = Ουδέτερος ή δεν είμαι σίγουρος</w:t>
      </w:r>
    </w:p>
    <w:p w14:paraId="4382871F"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4 = Συμφωνώ</w:t>
      </w:r>
    </w:p>
    <w:p w14:paraId="01868CBA" w14:textId="77777777" w:rsidR="001B38E1" w:rsidRPr="001B38E1" w:rsidRDefault="001B38E1" w:rsidP="001B38E1">
      <w:pPr>
        <w:spacing w:line="276" w:lineRule="auto"/>
        <w:rPr>
          <w:rFonts w:ascii="Calibri" w:hAnsi="Calibri" w:cs="Calibri"/>
          <w:lang w:val="el-GR"/>
        </w:rPr>
      </w:pPr>
      <w:r w:rsidRPr="001B38E1">
        <w:rPr>
          <w:rFonts w:ascii="Calibri" w:hAnsi="Calibri" w:cs="Calibri"/>
          <w:lang w:val="el-GR"/>
        </w:rPr>
        <w:t>5 = Συμφωνώ έντονα</w:t>
      </w:r>
    </w:p>
    <w:p w14:paraId="172C023A" w14:textId="21D17498" w:rsidR="001B38E1" w:rsidRPr="001B38E1" w:rsidRDefault="001B38E1" w:rsidP="001B38E1">
      <w:pPr>
        <w:spacing w:line="276" w:lineRule="auto"/>
        <w:rPr>
          <w:rFonts w:ascii="Calibri" w:hAnsi="Calibri" w:cs="Calibri"/>
          <w:lang w:val="el-GR"/>
        </w:rPr>
      </w:pPr>
      <w:r w:rsidRPr="001B38E1">
        <w:rPr>
          <w:rFonts w:ascii="Calibri" w:hAnsi="Calibri" w:cs="Calibri"/>
          <w:lang w:val="el-GR"/>
        </w:rPr>
        <w:t>Χρησιμοποιήστε 'N/A' αν η ερώτηση δεν εφαρμόζεται στον οργανισμό σας.</w:t>
      </w:r>
    </w:p>
    <w:p w14:paraId="75D42BBD" w14:textId="10A7D0C7" w:rsidR="001B38E1" w:rsidRPr="001B38E1" w:rsidRDefault="001B38E1" w:rsidP="003A3EA1">
      <w:pPr>
        <w:spacing w:line="276" w:lineRule="auto"/>
        <w:rPr>
          <w:rFonts w:ascii="Calibri" w:hAnsi="Calibri" w:cs="Calibri"/>
          <w:lang w:val="el-GR"/>
        </w:rPr>
      </w:pPr>
      <w:r w:rsidRPr="001B38E1">
        <w:rPr>
          <w:rFonts w:ascii="Calibri" w:hAnsi="Calibri" w:cs="Calibri"/>
          <w:lang w:val="el-GR"/>
        </w:rPr>
        <w:t>Αφού ολοκληρώσετε τη λίστα ελέγχου, εξετάστε τις περιοχές με χαμηλές βαθμολογίες για να προσδιορίσετε τις προτεραιότητες για ψηφιακή βελτίωση.</w:t>
      </w:r>
    </w:p>
    <w:p w14:paraId="5E567B91" w14:textId="77777777" w:rsidR="003A3EA1" w:rsidRPr="00761D85" w:rsidRDefault="003A3EA1" w:rsidP="003A3EA1">
      <w:pPr>
        <w:spacing w:line="276" w:lineRule="auto"/>
        <w:ind w:firstLine="0"/>
        <w:rPr>
          <w:rFonts w:cs="Poppins"/>
          <w:lang w:val="el-GR"/>
        </w:rPr>
      </w:pPr>
    </w:p>
    <w:p w14:paraId="65693C3E" w14:textId="48FF624D" w:rsidR="003A3EA1" w:rsidRDefault="00BE4229" w:rsidP="003A3EA1">
      <w:pPr>
        <w:pStyle w:val="Nagwek1"/>
        <w:numPr>
          <w:ilvl w:val="0"/>
          <w:numId w:val="1"/>
        </w:numPr>
        <w:spacing w:line="276" w:lineRule="auto"/>
        <w:ind w:left="357" w:hanging="357"/>
        <w:rPr>
          <w:rFonts w:ascii="Calibri" w:hAnsi="Calibri" w:cs="Calibri"/>
          <w:lang w:val="el-GR"/>
        </w:rPr>
      </w:pPr>
      <w:bookmarkStart w:id="7" w:name="_Toc222239664"/>
      <w:r w:rsidRPr="00BE4229">
        <w:rPr>
          <w:rFonts w:ascii="Calibri" w:hAnsi="Calibri" w:cs="Calibri"/>
        </w:rPr>
        <w:t>Λίστα ελέγχου περιοχών και στοιχείων</w:t>
      </w:r>
      <w:bookmarkEnd w:id="7"/>
    </w:p>
    <w:p w14:paraId="4ABBDA9B" w14:textId="2CC1D589" w:rsidR="00CD2B81" w:rsidRPr="009848B3" w:rsidRDefault="00CD2B81" w:rsidP="009848B3">
      <w:pPr>
        <w:pStyle w:val="Akapitzlist"/>
        <w:numPr>
          <w:ilvl w:val="0"/>
          <w:numId w:val="15"/>
        </w:numPr>
        <w:rPr>
          <w:rFonts w:ascii="Calibri" w:hAnsi="Calibri" w:cs="Calibri"/>
          <w:lang w:val="el-GR"/>
        </w:rPr>
      </w:pPr>
      <w:r w:rsidRPr="009848B3">
        <w:rPr>
          <w:rFonts w:ascii="Calibri" w:hAnsi="Calibri" w:cs="Calibri"/>
          <w:lang w:val="el-GR"/>
        </w:rPr>
        <w:t xml:space="preserve">Ψηφιακή Παρουσία &amp; Μάρκετινγκ  </w:t>
      </w:r>
    </w:p>
    <w:p w14:paraId="23BE52D0" w14:textId="77777777" w:rsidR="00CD2B81" w:rsidRPr="00CD2B81" w:rsidRDefault="00CD2B81" w:rsidP="00CD2B81">
      <w:pPr>
        <w:spacing w:line="240" w:lineRule="auto"/>
        <w:rPr>
          <w:rFonts w:ascii="Calibri" w:hAnsi="Calibri" w:cs="Calibri"/>
          <w:lang w:val="el-GR"/>
        </w:rPr>
      </w:pPr>
      <w:r w:rsidRPr="00CD2B81">
        <w:rPr>
          <w:rFonts w:ascii="Segoe UI Symbol" w:hAnsi="Segoe UI Symbol" w:cs="Segoe UI Symbol"/>
          <w:lang w:val="el-GR"/>
        </w:rPr>
        <w:t>☐</w:t>
      </w:r>
      <w:r w:rsidRPr="00CD2B81">
        <w:rPr>
          <w:rFonts w:ascii="Calibri" w:hAnsi="Calibri" w:cs="Calibri"/>
          <w:lang w:val="el-GR"/>
        </w:rPr>
        <w:t xml:space="preserve"> Η ιστοσελίδα μας και οι καταχωρίσεις δείχνουν σαφώς εποχιακές προσφορές, δραστηριότητες στο αγρόκτημα και οδηγίες.  </w:t>
      </w:r>
    </w:p>
    <w:p w14:paraId="2003D102" w14:textId="577BBB9F" w:rsidR="00BE4229" w:rsidRDefault="00CD2B81" w:rsidP="00CD2B81">
      <w:pPr>
        <w:spacing w:line="240" w:lineRule="auto"/>
        <w:rPr>
          <w:rFonts w:ascii="Calibri" w:hAnsi="Calibri" w:cs="Calibri"/>
          <w:lang w:val="el-GR"/>
        </w:rPr>
      </w:pPr>
      <w:r w:rsidRPr="00CD2B81">
        <w:rPr>
          <w:rFonts w:ascii="Segoe UI Symbol" w:hAnsi="Segoe UI Symbol" w:cs="Segoe UI Symbol"/>
          <w:lang w:val="el-GR"/>
        </w:rPr>
        <w:t>☐</w:t>
      </w:r>
      <w:r w:rsidRPr="00CD2B81">
        <w:rPr>
          <w:rFonts w:ascii="Calibri" w:hAnsi="Calibri" w:cs="Calibri"/>
          <w:lang w:val="el-GR"/>
        </w:rPr>
        <w:t xml:space="preserve"> Παρακολουθούμε πού μας ανακαλύπτουν οι επισκέπτες (OTA, μέσα κοινωνικής δικτύωσης, παραπομπές, αναζητήσεις).</w:t>
      </w:r>
    </w:p>
    <w:p w14:paraId="31577642" w14:textId="132A43B3" w:rsidR="00CD2B81" w:rsidRPr="00CD2B81" w:rsidRDefault="00CD2B81" w:rsidP="00CD2B81">
      <w:pPr>
        <w:spacing w:line="240" w:lineRule="auto"/>
        <w:rPr>
          <w:rFonts w:ascii="Calibri" w:hAnsi="Calibri" w:cs="Calibri"/>
          <w:lang w:val="el-GR"/>
        </w:rPr>
      </w:pPr>
      <w:r w:rsidRPr="00CD2B81">
        <w:rPr>
          <w:rFonts w:ascii="Segoe UI Symbol" w:hAnsi="Segoe UI Symbol" w:cs="Segoe UI Symbol"/>
          <w:lang w:val="el-GR"/>
        </w:rPr>
        <w:t>☐</w:t>
      </w:r>
      <w:r>
        <w:rPr>
          <w:rFonts w:asciiTheme="minorHAnsi" w:hAnsiTheme="minorHAnsi" w:cs="Segoe UI Symbol"/>
          <w:lang w:val="el-GR"/>
        </w:rPr>
        <w:t xml:space="preserve"> </w:t>
      </w:r>
      <w:r w:rsidRPr="00CD2B81">
        <w:rPr>
          <w:rFonts w:ascii="Calibri" w:hAnsi="Calibri" w:cs="Calibri"/>
          <w:lang w:val="el-GR"/>
        </w:rPr>
        <w:t xml:space="preserve">Οι φωτογραφίες έχουν εναλλακτικό κείμενο και λεζάντες που περιγράφουν τα χαρακτηριστικά της φάρμας και την προσβασιμότητα.  </w:t>
      </w:r>
    </w:p>
    <w:p w14:paraId="2BDECAEB" w14:textId="2B0991E4" w:rsidR="00CD2B81" w:rsidRPr="00CD2B81" w:rsidRDefault="00CD2B81" w:rsidP="00CD2B81">
      <w:pPr>
        <w:spacing w:line="240" w:lineRule="auto"/>
        <w:rPr>
          <w:rFonts w:ascii="Calibri" w:hAnsi="Calibri" w:cs="Calibri"/>
          <w:lang w:val="el-GR"/>
        </w:rPr>
      </w:pPr>
      <w:r w:rsidRPr="00CD2B81">
        <w:rPr>
          <w:rFonts w:ascii="Segoe UI Symbol" w:hAnsi="Segoe UI Symbol" w:cs="Segoe UI Symbol"/>
          <w:lang w:val="el-GR"/>
        </w:rPr>
        <w:lastRenderedPageBreak/>
        <w:t>☐</w:t>
      </w:r>
      <w:r w:rsidRPr="00CD2B81">
        <w:rPr>
          <w:rFonts w:ascii="Calibri" w:hAnsi="Calibri" w:cs="Calibri"/>
          <w:lang w:val="el-GR"/>
        </w:rPr>
        <w:t xml:space="preserve"> Γρήγορη σάρωση με προτεραιότητα στα κινητά: οι κύριες ενέργειες (Κράτηση/Τηλεφώνημα/Οδηγίες) ορατές σε τηλέφωνα</w:t>
      </w:r>
      <w:r w:rsidR="00761D85">
        <w:rPr>
          <w:rFonts w:ascii="Calibri" w:hAnsi="Calibri" w:cs="Calibri"/>
          <w:lang w:val="el-GR"/>
        </w:rPr>
        <w:t>,</w:t>
      </w:r>
      <w:r w:rsidRPr="00CD2B81">
        <w:rPr>
          <w:rFonts w:ascii="Calibri" w:hAnsi="Calibri" w:cs="Calibri"/>
          <w:lang w:val="el-GR"/>
        </w:rPr>
        <w:t xml:space="preserve"> οι φόρμες σύντομες</w:t>
      </w:r>
      <w:r w:rsidR="00761D85">
        <w:rPr>
          <w:rFonts w:ascii="Calibri" w:hAnsi="Calibri" w:cs="Calibri"/>
          <w:lang w:val="el-GR"/>
        </w:rPr>
        <w:t>,</w:t>
      </w:r>
      <w:r w:rsidRPr="00CD2B81">
        <w:rPr>
          <w:rFonts w:ascii="Calibri" w:hAnsi="Calibri" w:cs="Calibri"/>
          <w:lang w:val="el-GR"/>
        </w:rPr>
        <w:t xml:space="preserve"> οι εικόνες συμπιεσμένες.</w:t>
      </w:r>
    </w:p>
    <w:p w14:paraId="19FDC143" w14:textId="77777777" w:rsidR="00AD2C83" w:rsidRDefault="00AD2C83" w:rsidP="00AD2C83">
      <w:pPr>
        <w:spacing w:line="240" w:lineRule="auto"/>
        <w:rPr>
          <w:rFonts w:ascii="Calibri" w:hAnsi="Calibri" w:cs="Calibri"/>
          <w:lang w:val="el-GR"/>
        </w:rPr>
      </w:pPr>
    </w:p>
    <w:p w14:paraId="514E7BB0" w14:textId="02CB9CDC" w:rsidR="00AD2C83" w:rsidRPr="00AD2C83" w:rsidRDefault="00AD2C83" w:rsidP="00AD2C83">
      <w:pPr>
        <w:pStyle w:val="Akapitzlist"/>
        <w:numPr>
          <w:ilvl w:val="0"/>
          <w:numId w:val="15"/>
        </w:numPr>
        <w:rPr>
          <w:rFonts w:ascii="Calibri" w:hAnsi="Calibri" w:cs="Calibri"/>
          <w:lang w:val="el-GR"/>
        </w:rPr>
      </w:pPr>
      <w:r w:rsidRPr="00AD2C83">
        <w:rPr>
          <w:rFonts w:ascii="Calibri" w:hAnsi="Calibri" w:cs="Calibri"/>
          <w:lang w:val="el-GR"/>
        </w:rPr>
        <w:t>Αλληλεπίδραση Πελατών &amp; Κράτηση</w:t>
      </w:r>
    </w:p>
    <w:p w14:paraId="068C5DE5" w14:textId="1E789199" w:rsidR="00AD2C83" w:rsidRPr="00AD2C83" w:rsidRDefault="00AD2C83" w:rsidP="00D42A03">
      <w:pPr>
        <w:spacing w:line="240" w:lineRule="auto"/>
        <w:rPr>
          <w:rFonts w:ascii="Calibri" w:hAnsi="Calibri" w:cs="Calibri"/>
          <w:lang w:val="el-GR"/>
        </w:rPr>
      </w:pPr>
      <w:r w:rsidRPr="00AD2C83">
        <w:rPr>
          <w:rFonts w:ascii="Segoe UI Symbol" w:hAnsi="Segoe UI Symbol" w:cs="Segoe UI Symbol"/>
          <w:lang w:val="el-GR"/>
        </w:rPr>
        <w:t>☐</w:t>
      </w:r>
      <w:r>
        <w:rPr>
          <w:rFonts w:asciiTheme="minorHAnsi" w:hAnsiTheme="minorHAnsi" w:cs="Segoe UI Symbol"/>
          <w:lang w:val="el-GR"/>
        </w:rPr>
        <w:t xml:space="preserve"> </w:t>
      </w:r>
      <w:r w:rsidRPr="00AD2C83">
        <w:rPr>
          <w:rFonts w:ascii="Calibri" w:hAnsi="Calibri" w:cs="Calibri"/>
          <w:lang w:val="el-GR"/>
        </w:rPr>
        <w:t>Οι επισκέπτες μπορούν να κάνουν κράτηση online μέσω της ιστοσελίδας μας ή αξιόπιστων πλατφορμών</w:t>
      </w:r>
      <w:r w:rsidR="00761D85">
        <w:rPr>
          <w:rFonts w:ascii="Calibri" w:hAnsi="Calibri" w:cs="Calibri"/>
          <w:lang w:val="el-GR"/>
        </w:rPr>
        <w:t>,</w:t>
      </w:r>
      <w:r w:rsidRPr="00AD2C83">
        <w:rPr>
          <w:rFonts w:ascii="Calibri" w:hAnsi="Calibri" w:cs="Calibri"/>
          <w:lang w:val="el-GR"/>
        </w:rPr>
        <w:t xml:space="preserve"> οι επιβεβαιώσεις είναι αυτοματοποιημένες.  </w:t>
      </w:r>
    </w:p>
    <w:p w14:paraId="51FAC520" w14:textId="77777777" w:rsidR="00AD2C83" w:rsidRPr="00AD2C83" w:rsidRDefault="00AD2C83" w:rsidP="00D42A03">
      <w:pPr>
        <w:spacing w:line="240" w:lineRule="auto"/>
        <w:rPr>
          <w:rFonts w:ascii="Calibri" w:hAnsi="Calibri" w:cs="Calibri"/>
          <w:lang w:val="el-GR"/>
        </w:rPr>
      </w:pPr>
      <w:r w:rsidRPr="00AD2C83">
        <w:rPr>
          <w:rFonts w:ascii="Segoe UI Symbol" w:hAnsi="Segoe UI Symbol" w:cs="Segoe UI Symbol"/>
          <w:lang w:val="el-GR"/>
        </w:rPr>
        <w:t>☐</w:t>
      </w:r>
      <w:r w:rsidRPr="00AD2C83">
        <w:rPr>
          <w:rFonts w:ascii="Calibri" w:hAnsi="Calibri" w:cs="Calibri"/>
          <w:lang w:val="el-GR"/>
        </w:rPr>
        <w:t xml:space="preserve"> Οι τιμές και η διαθεσιμότητα παραμένουν συγχρονισμένες σε όλα τα κανάλια (ιστοσελίδα/OTAs/ημερολόγια).  </w:t>
      </w:r>
    </w:p>
    <w:p w14:paraId="7BB534C1" w14:textId="62D941E0" w:rsidR="00AD2C83" w:rsidRDefault="00AD2C83" w:rsidP="00D42A03">
      <w:pPr>
        <w:spacing w:line="240" w:lineRule="auto"/>
        <w:rPr>
          <w:rFonts w:ascii="Calibri" w:hAnsi="Calibri" w:cs="Calibri"/>
          <w:lang w:val="el-GR"/>
        </w:rPr>
      </w:pPr>
      <w:r w:rsidRPr="00AD2C83">
        <w:rPr>
          <w:rFonts w:ascii="Segoe UI Symbol" w:hAnsi="Segoe UI Symbol" w:cs="Segoe UI Symbol"/>
          <w:lang w:val="el-GR"/>
        </w:rPr>
        <w:t>☐</w:t>
      </w:r>
      <w:r w:rsidRPr="00AD2C83">
        <w:rPr>
          <w:rFonts w:ascii="Calibri" w:hAnsi="Calibri" w:cs="Calibri"/>
          <w:lang w:val="el-GR"/>
        </w:rPr>
        <w:t xml:space="preserve"> Συλλέγουμε και απαντάμε σε κριτικές</w:t>
      </w:r>
      <w:r w:rsidR="00761D85">
        <w:rPr>
          <w:rFonts w:ascii="Calibri" w:hAnsi="Calibri" w:cs="Calibri"/>
          <w:lang w:val="el-GR"/>
        </w:rPr>
        <w:t>,</w:t>
      </w:r>
      <w:r w:rsidRPr="00AD2C83">
        <w:rPr>
          <w:rFonts w:ascii="Calibri" w:hAnsi="Calibri" w:cs="Calibri"/>
          <w:lang w:val="el-GR"/>
        </w:rPr>
        <w:t xml:space="preserve"> οι κοινές ερωτήσεις απαντώνται στις Συχνές Ερωτήσεις.  </w:t>
      </w:r>
    </w:p>
    <w:p w14:paraId="01DF9878" w14:textId="77777777" w:rsidR="00AD2C83" w:rsidRDefault="00AD2C83" w:rsidP="00AD2C83">
      <w:pPr>
        <w:rPr>
          <w:rFonts w:ascii="Calibri" w:hAnsi="Calibri" w:cs="Calibri"/>
          <w:lang w:val="el-GR"/>
        </w:rPr>
      </w:pPr>
    </w:p>
    <w:p w14:paraId="1A1C4C31" w14:textId="2B200A87" w:rsidR="00D42A03" w:rsidRPr="00D42A03" w:rsidRDefault="00D42A03" w:rsidP="00D42A03">
      <w:pPr>
        <w:pStyle w:val="Akapitzlist"/>
        <w:numPr>
          <w:ilvl w:val="0"/>
          <w:numId w:val="15"/>
        </w:numPr>
        <w:rPr>
          <w:rFonts w:ascii="Calibri" w:hAnsi="Calibri" w:cs="Calibri"/>
          <w:lang w:val="el-GR"/>
        </w:rPr>
      </w:pPr>
      <w:r w:rsidRPr="00D42A03">
        <w:rPr>
          <w:rFonts w:ascii="Calibri" w:hAnsi="Calibri" w:cs="Calibri"/>
          <w:lang w:val="el-GR"/>
        </w:rPr>
        <w:t>Επιχειρήσεις &amp; Διαχείριση</w:t>
      </w:r>
    </w:p>
    <w:p w14:paraId="3D60B281" w14:textId="6C84C45D" w:rsidR="00D42A03" w:rsidRPr="00D42A03" w:rsidRDefault="00D42A03" w:rsidP="00D42A03">
      <w:pPr>
        <w:spacing w:line="240" w:lineRule="auto"/>
        <w:rPr>
          <w:rFonts w:ascii="Calibri" w:hAnsi="Calibri" w:cs="Calibri"/>
        </w:rPr>
      </w:pPr>
      <w:r w:rsidRPr="00D42A03">
        <w:rPr>
          <w:rFonts w:ascii="Segoe UI Symbol" w:hAnsi="Segoe UI Symbol" w:cs="Segoe UI Symbol"/>
        </w:rPr>
        <w:t>☐</w:t>
      </w:r>
      <w:r w:rsidRPr="00D42A03">
        <w:rPr>
          <w:rFonts w:ascii="Calibri" w:hAnsi="Calibri" w:cs="Calibri"/>
        </w:rPr>
        <w:t xml:space="preserve"> Οι καθημερινές εργασίες (check-in/out, καθαριότητα, προγράμματα δραστηριοτήτων) οργανώνονται σε ένα κοινό ημερολόγιο ή εφαρμογή.  </w:t>
      </w:r>
    </w:p>
    <w:p w14:paraId="41ACDAF3" w14:textId="77777777" w:rsidR="00D42A03" w:rsidRPr="00D42A03" w:rsidRDefault="00D42A03" w:rsidP="00D42A03">
      <w:pPr>
        <w:spacing w:line="240" w:lineRule="auto"/>
        <w:rPr>
          <w:rFonts w:ascii="Calibri" w:hAnsi="Calibri" w:cs="Calibri"/>
        </w:rPr>
      </w:pPr>
      <w:r w:rsidRPr="00D42A03">
        <w:rPr>
          <w:rFonts w:ascii="Segoe UI Symbol" w:hAnsi="Segoe UI Symbol" w:cs="Segoe UI Symbol"/>
        </w:rPr>
        <w:t>☐</w:t>
      </w:r>
      <w:r w:rsidRPr="00D42A03">
        <w:rPr>
          <w:rFonts w:ascii="Calibri" w:hAnsi="Calibri" w:cs="Calibri"/>
        </w:rPr>
        <w:t xml:space="preserve"> Οι παραγγελίες προμηθευτών και οι εμπειρίες φάρμας (π.χ., περιηγήσεις, γευσιγνωσίες) ακολουθούν μια απλή ψηφιακή λίστα ελέγχου.  </w:t>
      </w:r>
    </w:p>
    <w:p w14:paraId="57CC2EE1" w14:textId="1F587F2F" w:rsidR="003A3EA1" w:rsidRPr="00D42A03" w:rsidRDefault="00D42A03" w:rsidP="00D42A03">
      <w:pPr>
        <w:spacing w:line="240" w:lineRule="auto"/>
        <w:rPr>
          <w:rFonts w:ascii="Calibri" w:hAnsi="Calibri" w:cs="Calibri"/>
        </w:rPr>
      </w:pPr>
      <w:r w:rsidRPr="00D42A03">
        <w:rPr>
          <w:rFonts w:ascii="Segoe UI Symbol" w:hAnsi="Segoe UI Symbol" w:cs="Segoe UI Symbol"/>
        </w:rPr>
        <w:t>☐</w:t>
      </w:r>
      <w:r w:rsidRPr="00D42A03">
        <w:rPr>
          <w:rFonts w:ascii="Calibri" w:hAnsi="Calibri" w:cs="Calibri"/>
        </w:rPr>
        <w:t xml:space="preserve"> Το προσωπικό γνωρίζει ποιος ενημερώνει τις καταχωρίσεις, τις τιμές και το περιεχόμενο.</w:t>
      </w:r>
    </w:p>
    <w:p w14:paraId="63279274" w14:textId="77777777" w:rsidR="003A3EA1" w:rsidRDefault="003A3EA1" w:rsidP="003A3EA1">
      <w:pPr>
        <w:spacing w:line="276" w:lineRule="auto"/>
        <w:ind w:firstLine="0"/>
        <w:rPr>
          <w:rFonts w:asciiTheme="minorHAnsi" w:hAnsiTheme="minorHAnsi" w:cs="Poppins"/>
          <w:lang w:val="el-GR"/>
        </w:rPr>
      </w:pPr>
    </w:p>
    <w:p w14:paraId="58B92D4A" w14:textId="60F2884D" w:rsidR="000C6B6E" w:rsidRPr="000C6B6E" w:rsidRDefault="000C6B6E" w:rsidP="000C6B6E">
      <w:pPr>
        <w:pStyle w:val="Akapitzlist"/>
        <w:numPr>
          <w:ilvl w:val="0"/>
          <w:numId w:val="15"/>
        </w:numPr>
        <w:spacing w:line="276" w:lineRule="auto"/>
        <w:rPr>
          <w:rFonts w:ascii="Calibri" w:hAnsi="Calibri" w:cs="Calibri"/>
          <w:lang w:val="el-GR"/>
        </w:rPr>
      </w:pPr>
      <w:r w:rsidRPr="000C6B6E">
        <w:rPr>
          <w:rFonts w:ascii="Calibri" w:hAnsi="Calibri" w:cs="Calibri"/>
          <w:lang w:val="el-GR"/>
        </w:rPr>
        <w:t>Δεδομένα &amp; Ανάλυση</w:t>
      </w:r>
    </w:p>
    <w:p w14:paraId="55628D22" w14:textId="44955B82" w:rsidR="000C6B6E" w:rsidRPr="000C6B6E" w:rsidRDefault="000C6B6E" w:rsidP="000C6B6E">
      <w:pPr>
        <w:spacing w:line="240" w:lineRule="auto"/>
        <w:rPr>
          <w:rFonts w:ascii="Calibri" w:hAnsi="Calibri" w:cs="Calibri"/>
          <w:lang w:val="el-GR"/>
        </w:rPr>
      </w:pPr>
      <w:r w:rsidRPr="000C6B6E">
        <w:rPr>
          <w:rFonts w:ascii="Segoe UI Symbol" w:hAnsi="Segoe UI Symbol" w:cs="Segoe UI Symbol"/>
          <w:lang w:val="el-GR"/>
        </w:rPr>
        <w:t>☐</w:t>
      </w:r>
      <w:r>
        <w:rPr>
          <w:rFonts w:asciiTheme="minorHAnsi" w:hAnsiTheme="minorHAnsi" w:cs="Segoe UI Symbol"/>
          <w:lang w:val="el-GR"/>
        </w:rPr>
        <w:t xml:space="preserve"> </w:t>
      </w:r>
      <w:r w:rsidRPr="000C6B6E">
        <w:rPr>
          <w:rFonts w:ascii="Calibri" w:hAnsi="Calibri" w:cs="Calibri"/>
          <w:lang w:val="el-GR"/>
        </w:rPr>
        <w:t xml:space="preserve">Καταγράφουμε βασικούς δείκτες (κατάληψη, ADR, μέτρο παρόμοιο με το RevPAR, πηγή κράτησης).  </w:t>
      </w:r>
    </w:p>
    <w:p w14:paraId="40CD3335" w14:textId="77777777" w:rsidR="000C6B6E" w:rsidRPr="000C6B6E" w:rsidRDefault="000C6B6E" w:rsidP="000C6B6E">
      <w:pPr>
        <w:spacing w:line="240" w:lineRule="auto"/>
        <w:rPr>
          <w:rFonts w:ascii="Calibri" w:hAnsi="Calibri" w:cs="Calibri"/>
          <w:lang w:val="el-GR"/>
        </w:rPr>
      </w:pPr>
      <w:r w:rsidRPr="000C6B6E">
        <w:rPr>
          <w:rFonts w:ascii="Segoe UI Symbol" w:hAnsi="Segoe UI Symbol" w:cs="Segoe UI Symbol"/>
          <w:lang w:val="el-GR"/>
        </w:rPr>
        <w:t>☐</w:t>
      </w:r>
      <w:r w:rsidRPr="000C6B6E">
        <w:rPr>
          <w:rFonts w:ascii="Calibri" w:hAnsi="Calibri" w:cs="Calibri"/>
          <w:lang w:val="el-GR"/>
        </w:rPr>
        <w:t xml:space="preserve"> Συγκρίνουμε νέους και επαναλαμβανόμενους επισκέπτες, καθώς και εγχώριους και διεθνείς, για να δούμε τι φέρνει κρατήσεις.  </w:t>
      </w:r>
    </w:p>
    <w:p w14:paraId="2EAA14D3" w14:textId="1B325AA3" w:rsidR="00D42A03" w:rsidRPr="000C6B6E" w:rsidRDefault="000C6B6E" w:rsidP="000C6B6E">
      <w:pPr>
        <w:spacing w:line="240" w:lineRule="auto"/>
        <w:ind w:firstLine="425"/>
        <w:rPr>
          <w:rFonts w:ascii="Calibri" w:hAnsi="Calibri" w:cs="Calibri"/>
          <w:lang w:val="el-GR"/>
        </w:rPr>
      </w:pPr>
      <w:r w:rsidRPr="000C6B6E">
        <w:rPr>
          <w:rFonts w:ascii="Segoe UI Symbol" w:hAnsi="Segoe UI Symbol" w:cs="Segoe UI Symbol"/>
          <w:lang w:val="el-GR"/>
        </w:rPr>
        <w:t>☐</w:t>
      </w:r>
      <w:r w:rsidRPr="000C6B6E">
        <w:rPr>
          <w:rFonts w:ascii="Calibri" w:hAnsi="Calibri" w:cs="Calibri"/>
          <w:lang w:val="el-GR"/>
        </w:rPr>
        <w:t xml:space="preserve"> Χρησιμοποιούμε πίνακες ελέγχου ή υπολογιστικά φύλλα για να καθοδηγήσουμε τις αποφάσεις (τιμολόγηση, εποχικότητα).  </w:t>
      </w:r>
    </w:p>
    <w:p w14:paraId="2E0ED1AD" w14:textId="77777777" w:rsidR="003A3EA1" w:rsidRDefault="003A3EA1" w:rsidP="003A3EA1">
      <w:pPr>
        <w:pStyle w:val="Akapitzlist"/>
        <w:spacing w:after="120" w:line="276" w:lineRule="auto"/>
        <w:ind w:left="782" w:firstLine="0"/>
        <w:rPr>
          <w:rFonts w:asciiTheme="minorHAnsi" w:hAnsiTheme="minorHAnsi" w:cs="Poppins"/>
          <w:kern w:val="0"/>
          <w:sz w:val="22"/>
          <w:szCs w:val="22"/>
          <w:lang w:val="el-GR"/>
          <w14:ligatures w14:val="none"/>
        </w:rPr>
      </w:pPr>
    </w:p>
    <w:p w14:paraId="680A6269" w14:textId="21EFB3C5" w:rsidR="000C6B6E" w:rsidRPr="00595B8D" w:rsidRDefault="00595B8D" w:rsidP="00595B8D">
      <w:pPr>
        <w:pStyle w:val="Akapitzlist"/>
        <w:numPr>
          <w:ilvl w:val="0"/>
          <w:numId w:val="15"/>
        </w:numPr>
        <w:spacing w:after="120" w:line="276" w:lineRule="auto"/>
        <w:rPr>
          <w:rFonts w:ascii="Calibri" w:hAnsi="Calibri" w:cs="Calibri"/>
          <w:kern w:val="0"/>
          <w:sz w:val="22"/>
          <w:szCs w:val="22"/>
          <w:lang w:val="el-GR"/>
          <w14:ligatures w14:val="none"/>
        </w:rPr>
      </w:pPr>
      <w:r w:rsidRPr="00595B8D">
        <w:rPr>
          <w:rFonts w:ascii="Calibri" w:hAnsi="Calibri" w:cs="Calibri"/>
          <w:kern w:val="0"/>
          <w:sz w:val="22"/>
          <w:szCs w:val="22"/>
          <w:lang w:val="el-GR"/>
          <w14:ligatures w14:val="none"/>
        </w:rPr>
        <w:t>Ασφάλεια &amp; Συμμόρφωση</w:t>
      </w:r>
    </w:p>
    <w:p w14:paraId="6E8796FA" w14:textId="587139AB" w:rsidR="00595B8D" w:rsidRPr="00595B8D" w:rsidRDefault="00595B8D" w:rsidP="00595B8D">
      <w:pPr>
        <w:spacing w:line="240" w:lineRule="auto"/>
        <w:rPr>
          <w:rFonts w:ascii="Calibri" w:hAnsi="Calibri" w:cs="Calibri"/>
          <w:lang w:val="el-GR"/>
        </w:rPr>
      </w:pPr>
      <w:r w:rsidRPr="00595B8D">
        <w:rPr>
          <w:rFonts w:ascii="Segoe UI Symbol" w:hAnsi="Segoe UI Symbol" w:cs="Segoe UI Symbol"/>
          <w:lang w:val="el-GR"/>
        </w:rPr>
        <w:t>☐</w:t>
      </w:r>
      <w:r>
        <w:rPr>
          <w:rFonts w:asciiTheme="minorHAnsi" w:hAnsiTheme="minorHAnsi" w:cs="Segoe UI Symbol"/>
          <w:lang w:val="el-GR"/>
        </w:rPr>
        <w:t xml:space="preserve"> </w:t>
      </w:r>
      <w:r w:rsidRPr="00595B8D">
        <w:rPr>
          <w:rFonts w:ascii="Calibri" w:hAnsi="Calibri" w:cs="Calibri"/>
          <w:lang w:val="el-GR"/>
        </w:rPr>
        <w:t xml:space="preserve">Χρησιμοποιούμε MFA για τις συνδέσεις του προσωπικού και διατηρούμε αντίγραφα εκτός τοποθεσίας.  </w:t>
      </w:r>
    </w:p>
    <w:p w14:paraId="62B7EB35" w14:textId="77777777" w:rsidR="00595B8D" w:rsidRPr="00595B8D" w:rsidRDefault="00595B8D" w:rsidP="00595B8D">
      <w:pPr>
        <w:spacing w:line="240" w:lineRule="auto"/>
        <w:rPr>
          <w:rFonts w:ascii="Calibri" w:hAnsi="Calibri" w:cs="Calibri"/>
          <w:lang w:val="el-GR"/>
        </w:rPr>
      </w:pPr>
      <w:r w:rsidRPr="00595B8D">
        <w:rPr>
          <w:rFonts w:ascii="Segoe UI Symbol" w:hAnsi="Segoe UI Symbol" w:cs="Segoe UI Symbol"/>
          <w:lang w:val="el-GR"/>
        </w:rPr>
        <w:t>☐</w:t>
      </w:r>
      <w:r w:rsidRPr="00595B8D">
        <w:rPr>
          <w:rFonts w:ascii="Calibri" w:hAnsi="Calibri" w:cs="Calibri"/>
          <w:lang w:val="el-GR"/>
        </w:rPr>
        <w:t xml:space="preserve"> Πληρούμε τις απαιτήσεις του GDPR (συγκαταθέσεις, συμφωνία επεξεργασίας δεδομένων με προμηθευτές, διατήρηση δεδομένων).  </w:t>
      </w:r>
    </w:p>
    <w:p w14:paraId="52E3D0BC" w14:textId="44C729CB" w:rsidR="00595B8D" w:rsidRDefault="00595B8D" w:rsidP="00595B8D">
      <w:pPr>
        <w:spacing w:line="240" w:lineRule="auto"/>
        <w:ind w:firstLine="425"/>
        <w:rPr>
          <w:rFonts w:ascii="Calibri" w:hAnsi="Calibri" w:cs="Calibri"/>
          <w:lang w:val="el-GR"/>
        </w:rPr>
      </w:pPr>
      <w:r w:rsidRPr="00595B8D">
        <w:rPr>
          <w:rFonts w:ascii="Segoe UI Symbol" w:hAnsi="Segoe UI Symbol" w:cs="Segoe UI Symbol"/>
          <w:lang w:val="el-GR"/>
        </w:rPr>
        <w:t>☐</w:t>
      </w:r>
      <w:r w:rsidRPr="00595B8D">
        <w:rPr>
          <w:rFonts w:ascii="Calibri" w:hAnsi="Calibri" w:cs="Calibri"/>
          <w:lang w:val="el-GR"/>
        </w:rPr>
        <w:t xml:space="preserve"> Τα εργαλεία κρατήσεων και η ιστοσελίδα μας πληρούν τις απαιτήσεις προσβασιμότητας (WCAG 2.2).</w:t>
      </w:r>
    </w:p>
    <w:p w14:paraId="34F24263" w14:textId="77777777" w:rsidR="00595B8D" w:rsidRDefault="00595B8D" w:rsidP="00595B8D">
      <w:pPr>
        <w:spacing w:line="240" w:lineRule="auto"/>
        <w:ind w:firstLine="425"/>
        <w:rPr>
          <w:rFonts w:ascii="Calibri" w:hAnsi="Calibri" w:cs="Calibri"/>
          <w:lang w:val="el-GR"/>
        </w:rPr>
      </w:pPr>
    </w:p>
    <w:p w14:paraId="3A2FC080" w14:textId="3CF9053A" w:rsidR="00595B8D" w:rsidRPr="00595B8D" w:rsidRDefault="00595B8D" w:rsidP="00595B8D">
      <w:pPr>
        <w:pStyle w:val="Akapitzlist"/>
        <w:numPr>
          <w:ilvl w:val="0"/>
          <w:numId w:val="15"/>
        </w:numPr>
        <w:rPr>
          <w:rFonts w:ascii="Calibri" w:hAnsi="Calibri" w:cs="Calibri"/>
          <w:lang w:val="el-GR"/>
        </w:rPr>
      </w:pPr>
      <w:r w:rsidRPr="00595B8D">
        <w:rPr>
          <w:rFonts w:ascii="Calibri" w:hAnsi="Calibri" w:cs="Calibri"/>
          <w:lang w:val="el-GR"/>
        </w:rPr>
        <w:t>Δεξιότητες &amp; Πολιτισμός</w:t>
      </w:r>
    </w:p>
    <w:p w14:paraId="10D2217A" w14:textId="19309DC1" w:rsidR="00595B8D" w:rsidRPr="00595B8D" w:rsidRDefault="00595B8D" w:rsidP="00595B8D">
      <w:pPr>
        <w:spacing w:line="240" w:lineRule="auto"/>
        <w:rPr>
          <w:rFonts w:ascii="Calibri" w:hAnsi="Calibri" w:cs="Calibri"/>
          <w:lang w:val="el-GR"/>
        </w:rPr>
      </w:pPr>
      <w:r w:rsidRPr="00595B8D">
        <w:rPr>
          <w:rFonts w:ascii="Segoe UI Symbol" w:hAnsi="Segoe UI Symbol" w:cs="Segoe UI Symbol"/>
          <w:lang w:val="el-GR"/>
        </w:rPr>
        <w:t>☐</w:t>
      </w:r>
      <w:r w:rsidRPr="00595B8D">
        <w:rPr>
          <w:rFonts w:ascii="Calibri" w:hAnsi="Calibri" w:cs="Calibri"/>
          <w:lang w:val="el-GR"/>
        </w:rPr>
        <w:t xml:space="preserve"> Ένας καθορισμένος “ψηφιακός </w:t>
      </w:r>
      <w:r w:rsidR="002D1C54">
        <w:rPr>
          <w:rFonts w:ascii="Calibri" w:hAnsi="Calibri" w:cs="Calibri"/>
          <w:lang w:val="el-GR"/>
        </w:rPr>
        <w:t>πρωταθλητής</w:t>
      </w:r>
      <w:r w:rsidRPr="00595B8D">
        <w:rPr>
          <w:rFonts w:ascii="Calibri" w:hAnsi="Calibri" w:cs="Calibri"/>
          <w:lang w:val="el-GR"/>
        </w:rPr>
        <w:t xml:space="preserve">” συντονίζει τα εργαλεία και την εκπαίδευση.  </w:t>
      </w:r>
    </w:p>
    <w:p w14:paraId="685B0E26" w14:textId="77777777" w:rsidR="00595B8D" w:rsidRPr="00595B8D" w:rsidRDefault="00595B8D" w:rsidP="00595B8D">
      <w:pPr>
        <w:spacing w:line="240" w:lineRule="auto"/>
        <w:rPr>
          <w:rFonts w:ascii="Calibri" w:hAnsi="Calibri" w:cs="Calibri"/>
          <w:lang w:val="el-GR"/>
        </w:rPr>
      </w:pPr>
      <w:r w:rsidRPr="00595B8D">
        <w:rPr>
          <w:rFonts w:ascii="Segoe UI Symbol" w:hAnsi="Segoe UI Symbol" w:cs="Segoe UI Symbol"/>
          <w:lang w:val="el-GR"/>
        </w:rPr>
        <w:lastRenderedPageBreak/>
        <w:t>☐</w:t>
      </w:r>
      <w:r w:rsidRPr="00595B8D">
        <w:rPr>
          <w:rFonts w:ascii="Calibri" w:hAnsi="Calibri" w:cs="Calibri"/>
          <w:lang w:val="el-GR"/>
        </w:rPr>
        <w:t xml:space="preserve"> Το προσωπικό παρακολουθεί ετήσια εκπαίδευση για τα βασικά εργαλεία και τις αρχές προσβασιμότητας.  </w:t>
      </w:r>
    </w:p>
    <w:p w14:paraId="2DABF1D2" w14:textId="083AB6ED" w:rsidR="003A3EA1" w:rsidRPr="00595B8D" w:rsidRDefault="00595B8D" w:rsidP="00595B8D">
      <w:pPr>
        <w:spacing w:line="240" w:lineRule="auto"/>
        <w:rPr>
          <w:rFonts w:ascii="Calibri" w:hAnsi="Calibri" w:cs="Calibri"/>
          <w:lang w:val="el-GR"/>
        </w:rPr>
      </w:pPr>
      <w:r w:rsidRPr="00595B8D">
        <w:rPr>
          <w:rFonts w:ascii="Segoe UI Symbol" w:hAnsi="Segoe UI Symbol" w:cs="Segoe UI Symbol"/>
          <w:lang w:val="el-GR"/>
        </w:rPr>
        <w:t>☐</w:t>
      </w:r>
      <w:r w:rsidRPr="00595B8D">
        <w:rPr>
          <w:rFonts w:ascii="Calibri" w:hAnsi="Calibri" w:cs="Calibri"/>
          <w:lang w:val="el-GR"/>
        </w:rPr>
        <w:t xml:space="preserve"> Καταγράφουμε τις βασικές διαδικασίες ώστε οι λειτουργίες να συνεχίζονται κατά τις αλλαγές του προσωπικού.  </w:t>
      </w:r>
    </w:p>
    <w:p w14:paraId="61E24C44" w14:textId="77777777" w:rsidR="003A3EA1" w:rsidRPr="00761D85" w:rsidRDefault="003A3EA1" w:rsidP="003A3EA1">
      <w:pPr>
        <w:spacing w:line="276" w:lineRule="auto"/>
        <w:ind w:firstLine="0"/>
        <w:rPr>
          <w:rFonts w:cs="Poppins"/>
          <w:lang w:val="el-GR"/>
        </w:rPr>
      </w:pPr>
    </w:p>
    <w:p w14:paraId="20E2F307" w14:textId="74374320" w:rsidR="00032440" w:rsidRDefault="00CB0AA4" w:rsidP="00B11ED4">
      <w:pPr>
        <w:pStyle w:val="Nagwek1"/>
        <w:numPr>
          <w:ilvl w:val="0"/>
          <w:numId w:val="1"/>
        </w:numPr>
        <w:spacing w:line="276" w:lineRule="auto"/>
        <w:ind w:left="357" w:hanging="357"/>
      </w:pPr>
      <w:bookmarkStart w:id="8" w:name="_Toc222239665"/>
      <w:r>
        <w:rPr>
          <w:rFonts w:ascii="Calibri" w:hAnsi="Calibri" w:cs="Calibri"/>
          <w:lang w:val="el-GR"/>
        </w:rPr>
        <w:t>Προσβασιμότητα</w:t>
      </w:r>
      <w:bookmarkEnd w:id="8"/>
    </w:p>
    <w:p w14:paraId="51F1DE94" w14:textId="0B777552" w:rsidR="00CB0AA4" w:rsidRPr="00CB0AA4" w:rsidRDefault="00CB0AA4" w:rsidP="00427D92">
      <w:pPr>
        <w:spacing w:line="276" w:lineRule="auto"/>
        <w:rPr>
          <w:rFonts w:ascii="Calibri" w:hAnsi="Calibri" w:cs="Calibri"/>
          <w:lang w:val="el-GR"/>
        </w:rPr>
      </w:pPr>
      <w:r w:rsidRPr="00CB0AA4">
        <w:rPr>
          <w:rFonts w:ascii="Calibri" w:hAnsi="Calibri" w:cs="Calibri"/>
          <w:lang w:val="el-GR"/>
        </w:rPr>
        <w:t>Η προσβασιμότητα αναφέρεται στο σχεδιασμό προϊόντων, υπηρεσιών, ψηφιακού περιεχομένου και περιβαλλόντων ώστε να μπορούν να χρησιμοποιηθούν από όλους - συμπεριλαμβανομένων των ατόμων με αναπηρίες. Για τις επιχειρήσεις, αυτό σημαίνει την εξασφάλιση ίσης πρόσβασης σε πληροφορίες και υπηρεσίες για πελάτες, συνεργάτες και υπαλλήλους, ανεξάρτητα από τις φυσικές, αισθητηριακές ή γνωστικές τους ικανότητες. Η προσβασιμότητα όχι μόνο επεκτείνει το πιθανό κοινό αλλά επίσης μειώνει νομικούς κινδύνους, ενισχύει την εικόνα της εταιρείας και προάγει την καινοτομία. Στην Ευρωπαϊκή Ένωση, οι απαιτήσεις σε αυτόν τον τομέα καθορίζονται, μεταξύ άλλων, από τις WCAG (Κατευθυντήριες Γραμμές Προσβασιμότητας Ιστοσελίδων) και τον Ευρωπαϊκό Νόμο για την Προσβασιμότητα (EAA).</w:t>
      </w:r>
    </w:p>
    <w:p w14:paraId="37A5D796" w14:textId="77777777" w:rsidR="00CB0AA4" w:rsidRPr="00B75C92" w:rsidRDefault="00CB0AA4" w:rsidP="00427D92">
      <w:pPr>
        <w:spacing w:line="276" w:lineRule="auto"/>
        <w:rPr>
          <w:rFonts w:ascii="Calibri" w:hAnsi="Calibri" w:cs="Calibri"/>
          <w:lang w:val="el-GR"/>
        </w:rPr>
      </w:pPr>
    </w:p>
    <w:p w14:paraId="663F6CB7" w14:textId="2C26C14C" w:rsidR="00427D92" w:rsidRPr="00B75C92" w:rsidRDefault="00B75C92" w:rsidP="00427D92">
      <w:pPr>
        <w:spacing w:line="276" w:lineRule="auto"/>
        <w:rPr>
          <w:rFonts w:ascii="Calibri" w:hAnsi="Calibri" w:cs="Calibri"/>
          <w:b/>
          <w:bCs/>
          <w:lang w:val="el-GR"/>
        </w:rPr>
      </w:pPr>
      <w:r w:rsidRPr="00B75C92">
        <w:rPr>
          <w:rFonts w:ascii="Calibri" w:hAnsi="Calibri" w:cs="Calibri"/>
          <w:b/>
          <w:bCs/>
          <w:lang w:val="el-GR"/>
        </w:rPr>
        <w:t>Γιατί η Προσβασιμότητα Έχει Σημασία για την Ψηφιακή Ωριμότητα</w:t>
      </w:r>
    </w:p>
    <w:p w14:paraId="47F08D4F" w14:textId="74FC0EC5" w:rsidR="00B75C92" w:rsidRPr="00B75C92" w:rsidRDefault="00B75C92" w:rsidP="00427D92">
      <w:pPr>
        <w:spacing w:line="276" w:lineRule="auto"/>
        <w:rPr>
          <w:rFonts w:ascii="Calibri" w:hAnsi="Calibri" w:cs="Calibri"/>
          <w:lang w:val="el-GR"/>
        </w:rPr>
      </w:pPr>
      <w:r w:rsidRPr="00B75C92">
        <w:rPr>
          <w:rFonts w:ascii="Calibri" w:hAnsi="Calibri" w:cs="Calibri"/>
          <w:lang w:val="el-GR"/>
        </w:rPr>
        <w:t>Η ψηφιακή ωριμότητα δεν αφορά μόνο την υιοθέτηση σύγχρονων τεχνολογιών, αλλά και το να τις καταστήσουμε χρήσιμες και πολύτιμες για όλους τους χρήστες. Η προσβασιμότητα είναι αναπόσπαστο μέρος της ψηφιακής μεταρρύθμισης διότι εξασφαλίζει την ενσωμάτωσή, βελτιώνει την εμπειρία των χρηστών και αυξάνει την επίδραση των ψηφιακών επενδύσεων. Μια ψηφιακά ώριμη οργάνωση ενσωματώνει την προσβασιμότητα από την αρχή - στη στρατηγική, τις διαδικασίες, την υποδομή και την καινοτομία - γεγονός που ενισχύει την ανθεκτικότητα, τη συμμόρφωση και την ανταγωνιστικότητα.</w:t>
      </w:r>
    </w:p>
    <w:p w14:paraId="61A78208" w14:textId="77777777" w:rsidR="00B75C92" w:rsidRDefault="00B75C92" w:rsidP="00427D92">
      <w:pPr>
        <w:spacing w:line="276" w:lineRule="auto"/>
        <w:rPr>
          <w:rFonts w:asciiTheme="minorHAnsi" w:hAnsiTheme="minorHAnsi"/>
          <w:lang w:val="el-GR"/>
        </w:rPr>
      </w:pPr>
    </w:p>
    <w:p w14:paraId="4D155EAA" w14:textId="77777777" w:rsidR="00B75C92" w:rsidRDefault="00B75C92" w:rsidP="00427D92">
      <w:pPr>
        <w:spacing w:line="276" w:lineRule="auto"/>
        <w:rPr>
          <w:rFonts w:asciiTheme="minorHAnsi" w:hAnsiTheme="minorHAnsi"/>
          <w:lang w:val="el-GR"/>
        </w:rPr>
      </w:pPr>
    </w:p>
    <w:p w14:paraId="23865FDE" w14:textId="12CB1B36" w:rsidR="00427D92" w:rsidRDefault="00672036" w:rsidP="00427D92">
      <w:pPr>
        <w:spacing w:line="276" w:lineRule="auto"/>
        <w:rPr>
          <w:rFonts w:ascii="Calibri" w:hAnsi="Calibri" w:cs="Calibri"/>
          <w:b/>
          <w:bCs/>
          <w:lang w:val="el-GR"/>
        </w:rPr>
      </w:pPr>
      <w:r w:rsidRPr="00672036">
        <w:rPr>
          <w:rFonts w:ascii="Calibri" w:hAnsi="Calibri" w:cs="Calibri"/>
          <w:b/>
          <w:bCs/>
          <w:lang w:val="el-GR"/>
        </w:rPr>
        <w:t>Προσβασιμότητα &amp; Συμπεριληπτικός Σχεδιασμός</w:t>
      </w:r>
    </w:p>
    <w:p w14:paraId="1F36CD65" w14:textId="4A18F9BF"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Όλες οι ιστοσελίδες περνούν από αυτοματοποιημένο σκ</w:t>
      </w:r>
      <w:r w:rsidR="00D242D8">
        <w:rPr>
          <w:rFonts w:ascii="Calibri" w:hAnsi="Calibri" w:cs="Calibri"/>
          <w:lang w:val="el-GR"/>
        </w:rPr>
        <w:t>ανάρισμα</w:t>
      </w:r>
      <w:r w:rsidRPr="00672036">
        <w:rPr>
          <w:rFonts w:ascii="Calibri" w:hAnsi="Calibri" w:cs="Calibri"/>
          <w:lang w:val="el-GR"/>
        </w:rPr>
        <w:t xml:space="preserve"> WCAG (axe/WAVE) και επαληθεύονται χειροκίνητα για κρίσιμες διαδρομές χρηστών.  </w:t>
      </w:r>
    </w:p>
    <w:p w14:paraId="14725CF5" w14:textId="77777777"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Όλα τα διαδραστικά στοιχεία (κουμπιά, μενού, φόρμες) είναι προσβάσιμα και λειτουργικά μόνο μέσω πληκτρολογίου.  </w:t>
      </w:r>
    </w:p>
    <w:p w14:paraId="6DC06B06" w14:textId="0264DE80" w:rsidR="00672036" w:rsidRPr="00672036" w:rsidRDefault="00672036" w:rsidP="00672036">
      <w:pPr>
        <w:spacing w:line="276" w:lineRule="auto"/>
        <w:rPr>
          <w:rFonts w:ascii="Calibri" w:hAnsi="Calibri" w:cs="Calibri"/>
          <w:lang w:val="el-GR"/>
        </w:rPr>
      </w:pPr>
      <w:bookmarkStart w:id="9" w:name="_Hlk216090809"/>
      <w:r w:rsidRPr="00672036">
        <w:rPr>
          <w:rFonts w:ascii="Segoe UI Symbol" w:hAnsi="Segoe UI Symbol" w:cs="Segoe UI Symbol"/>
          <w:lang w:val="el-GR"/>
        </w:rPr>
        <w:t>☐</w:t>
      </w:r>
      <w:bookmarkEnd w:id="9"/>
      <w:r w:rsidRPr="00672036">
        <w:rPr>
          <w:rFonts w:ascii="Calibri" w:hAnsi="Calibri" w:cs="Calibri"/>
          <w:lang w:val="el-GR"/>
        </w:rPr>
        <w:t xml:space="preserve"> Χρησιμοποιείται λογική δομή κεφαλίδας με ένα μόνο H1 ανά σελίδα, και οι κεφαλίδες είναι περιγραφικές.</w:t>
      </w:r>
    </w:p>
    <w:p w14:paraId="375BCD39" w14:textId="7038275C"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 xml:space="preserve">Οι χρωματικές αντιθέσεις του κειμένου και του φόντου πληρούν τις απαιτήσεις: ≥ 4.5:1 για κανονικό κείμενο; ≥ 3:1 για μεγάλο ή έντονο κείμενο.  </w:t>
      </w:r>
    </w:p>
    <w:p w14:paraId="57DCD168" w14:textId="77777777"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lastRenderedPageBreak/>
        <w:t>☐</w:t>
      </w:r>
      <w:r w:rsidRPr="00672036">
        <w:rPr>
          <w:rFonts w:ascii="Calibri" w:hAnsi="Calibri" w:cs="Calibri"/>
          <w:lang w:val="el-GR"/>
        </w:rPr>
        <w:t xml:space="preserve"> Όλες οι εικόνες έχουν περιγραφικό εναλλακτικό κείμενο ή κενά alt attributes αν είναι διακοσμητικές.  </w:t>
      </w:r>
    </w:p>
    <w:p w14:paraId="0BB03CC5" w14:textId="4D5A6A7B"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Τα PDF είναι πλήρως επισημασμένα, με σωστή σειρά ανάγνωσης που έχει επαληθευτεί σε PAC 3 ή ισοδύναμα εργαλεία.</w:t>
      </w:r>
    </w:p>
    <w:p w14:paraId="68E09600" w14:textId="7852A556"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 xml:space="preserve">Τα βίντεο έχουν ακριβείς υπότιτλους και, όπου χρειάζεται, περιγραφές ήχου για οπτικό περιεχόμενο.  </w:t>
      </w:r>
    </w:p>
    <w:p w14:paraId="0AE76F38" w14:textId="77777777"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Οι ροές κρατήσεων μέσω κινητού και ηλεκτρονικού εμπορίου λειτουργούν με ελάχιστο πλάτος 320 px χωρίς οριζόντια κύλιση.  </w:t>
      </w:r>
    </w:p>
    <w:p w14:paraId="71B00E7D" w14:textId="6BA27C6D"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Η δήλωση προσβασιμότητας είναι δημοσιευμένη, χρονολογημένη και εύκολα προσβάσιμη στον ιστότοπο.</w:t>
      </w:r>
    </w:p>
    <w:p w14:paraId="5DEF6E75" w14:textId="2D29AA11"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 xml:space="preserve">Το κανάλι ανατροφοδότησης για ζητήματα προσβασιμότητας είναι διαθέσιμο και απαντά εντός 5 εργάσιμων ημερών.  </w:t>
      </w:r>
    </w:p>
    <w:p w14:paraId="73440636" w14:textId="456D568B"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Τα συστήματα κρατήσεων και τα widgets δοκιμάζονται με αναγνώστες οθόνης (NVDA, JAWS, VoiceOver, TalkBack) και εργαλεία μεγέθυνσης.</w:t>
      </w:r>
    </w:p>
    <w:p w14:paraId="2F5063E1" w14:textId="4E976C0A"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 xml:space="preserve">Οι διεπαφές αφής παρέχουν εναλλακτικές μεθόδους εισόδου (πληκτρολόγιο, συσκευές διακόπτη, φωνητικές εντολές).  </w:t>
      </w:r>
    </w:p>
    <w:p w14:paraId="3A147EC3" w14:textId="77777777"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Οι φόρμες παρέχουν σαφή μηνύματα σφάλματος και οδηγίες σε κείμενο (όχι μόνο ενδείξεις χρώματος).  </w:t>
      </w:r>
    </w:p>
    <w:p w14:paraId="32E1DEB5" w14:textId="3F4FD861" w:rsidR="00672036" w:rsidRPr="00761D85"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Οι χρονομετρημένες αλληλεπιδράσεις επιτρέπουν την επέκταση ή την απενεργοποίηση των χρονικών ορίων.</w:t>
      </w:r>
    </w:p>
    <w:p w14:paraId="5276C85E" w14:textId="0D813101"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 xml:space="preserve">Η πλοήγηση αποφεύγει την εξάρτηση από μενού που εμφανίζονται μόνο με το ποντίκι και από περίπλοκες χειρονομίες.  </w:t>
      </w:r>
    </w:p>
    <w:p w14:paraId="31F1AA7F" w14:textId="77777777"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Το περιεχόμενο είναι προσβάσιμο με βοηθητικές τεχνολογίες σε πολλές γλώσσες αν η επιχείρηση εξυπηρετεί διεθνείς πελάτες.  </w:t>
      </w:r>
    </w:p>
    <w:p w14:paraId="70D3A771" w14:textId="1F2696A4"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Calibri" w:hAnsi="Calibri" w:cs="Calibri"/>
          <w:lang w:val="el-GR"/>
        </w:rPr>
        <w:t xml:space="preserve"> Το προσωπικό που είναι υπεύθυνο για το περιεχόμενο και τα ψηφιακά εργαλεία λαμβάνει ετήσια εκπαίδευση σχετικά με τις πρακτικές προσβασιμότητας.  </w:t>
      </w:r>
    </w:p>
    <w:p w14:paraId="085FCA29" w14:textId="048E912F" w:rsidR="00672036" w:rsidRPr="00672036" w:rsidRDefault="00672036" w:rsidP="00672036">
      <w:pPr>
        <w:spacing w:line="276" w:lineRule="auto"/>
        <w:rPr>
          <w:rFonts w:ascii="Calibri" w:hAnsi="Calibri" w:cs="Calibri"/>
          <w:lang w:val="el-GR"/>
        </w:rPr>
      </w:pPr>
      <w:r w:rsidRPr="00672036">
        <w:rPr>
          <w:rFonts w:ascii="Segoe UI Symbol" w:hAnsi="Segoe UI Symbol" w:cs="Segoe UI Symbol"/>
          <w:lang w:val="el-GR"/>
        </w:rPr>
        <w:t>☐</w:t>
      </w:r>
      <w:r w:rsidRPr="00672036">
        <w:rPr>
          <w:rFonts w:asciiTheme="minorHAnsi" w:hAnsiTheme="minorHAnsi" w:cs="Segoe UI Symbol"/>
          <w:lang w:val="el-GR"/>
        </w:rPr>
        <w:t xml:space="preserve"> </w:t>
      </w:r>
      <w:r w:rsidRPr="00672036">
        <w:rPr>
          <w:rFonts w:ascii="Calibri" w:hAnsi="Calibri" w:cs="Calibri"/>
          <w:lang w:val="el-GR"/>
        </w:rPr>
        <w:t>Η προσβασιμότητα περιλαμβάνεται στις απαιτήσεις προμηθειών για εργαλεία και υπηρεσίες τρίτων.</w:t>
      </w:r>
    </w:p>
    <w:p w14:paraId="233D88EF" w14:textId="681F93A3" w:rsidR="00427D92" w:rsidRPr="00EC4EBB" w:rsidRDefault="00EC4EBB" w:rsidP="00427D92">
      <w:pPr>
        <w:pStyle w:val="Nagwek1"/>
        <w:numPr>
          <w:ilvl w:val="0"/>
          <w:numId w:val="1"/>
        </w:numPr>
        <w:spacing w:line="276" w:lineRule="auto"/>
        <w:ind w:left="357" w:hanging="357"/>
        <w:rPr>
          <w:rFonts w:ascii="Calibri" w:hAnsi="Calibri" w:cs="Calibri"/>
        </w:rPr>
      </w:pPr>
      <w:bookmarkStart w:id="10" w:name="_Toc222239666"/>
      <w:r w:rsidRPr="00EC4EBB">
        <w:rPr>
          <w:rFonts w:ascii="Calibri" w:hAnsi="Calibri" w:cs="Calibri"/>
        </w:rPr>
        <w:t>Σύστημα Βαθμολόγησης και Αξιολόγησης</w:t>
      </w:r>
      <w:bookmarkEnd w:id="10"/>
    </w:p>
    <w:p w14:paraId="326ABACB" w14:textId="0D9EC7CC" w:rsidR="00EC4EBB" w:rsidRPr="00EC4EBB" w:rsidRDefault="00EC4EBB" w:rsidP="00427D92">
      <w:pPr>
        <w:spacing w:line="276" w:lineRule="auto"/>
        <w:rPr>
          <w:rFonts w:ascii="Calibri" w:hAnsi="Calibri" w:cs="Calibri"/>
        </w:rPr>
      </w:pPr>
      <w:r w:rsidRPr="00EC4EBB">
        <w:rPr>
          <w:rFonts w:ascii="Calibri" w:hAnsi="Calibri" w:cs="Calibri"/>
        </w:rPr>
        <w:t>Αφού ολοκληρώσετε τη λίστα ελέγχου, αναθέστε αριθμητικές βαθμολογίες (1–5) για κάθε δήλωση, εξαιρώντας τα στοιχεία που είναι σημειωμένα ως 'N/A'. Αθροίστε τους πόντους για κάθε τμήμα και διαιρέστε με τον αριθμό των σχετικών στοιχείων για να αποκτήσετε τη μέση βαθμολογία για κάθε τομέα. Ερμηνεύστε τα αποτελέσματα χρησιμοποιώντας τον πίνακα παρακάτω:</w:t>
      </w:r>
    </w:p>
    <w:p w14:paraId="523F88B8" w14:textId="1A4B2B65" w:rsidR="00EC4EBB" w:rsidRPr="00EC4EBB" w:rsidRDefault="00EC4EBB" w:rsidP="00EC4EBB">
      <w:pPr>
        <w:pStyle w:val="Akapitzlist"/>
        <w:numPr>
          <w:ilvl w:val="0"/>
          <w:numId w:val="17"/>
        </w:numPr>
        <w:spacing w:line="276" w:lineRule="auto"/>
        <w:rPr>
          <w:rFonts w:ascii="Calibri" w:hAnsi="Calibri" w:cs="Calibri"/>
        </w:rPr>
      </w:pPr>
      <w:r w:rsidRPr="00EC4EBB">
        <w:rPr>
          <w:rFonts w:ascii="Calibri" w:hAnsi="Calibri" w:cs="Calibri"/>
        </w:rPr>
        <w:lastRenderedPageBreak/>
        <w:t>4.5 – 5.0: Προχωρημένο – Ο οργανισμός σας είναι πολύ ώριμος</w:t>
      </w:r>
      <w:r w:rsidR="002D1C54">
        <w:rPr>
          <w:rFonts w:ascii="Calibri" w:hAnsi="Calibri" w:cs="Calibri"/>
          <w:lang w:val="el-GR"/>
        </w:rPr>
        <w:t xml:space="preserve"> ψημφιακά</w:t>
      </w:r>
      <w:r w:rsidRPr="00EC4EBB">
        <w:rPr>
          <w:rFonts w:ascii="Calibri" w:hAnsi="Calibri" w:cs="Calibri"/>
        </w:rPr>
        <w:t xml:space="preserve"> σε αυτήν την περιοχή.  </w:t>
      </w:r>
    </w:p>
    <w:p w14:paraId="0B883A91" w14:textId="50CC93F6" w:rsidR="00EC4EBB" w:rsidRPr="00EC4EBB" w:rsidRDefault="00EC4EBB" w:rsidP="00EC4EBB">
      <w:pPr>
        <w:pStyle w:val="Akapitzlist"/>
        <w:numPr>
          <w:ilvl w:val="0"/>
          <w:numId w:val="17"/>
        </w:numPr>
        <w:spacing w:line="276" w:lineRule="auto"/>
        <w:rPr>
          <w:rFonts w:ascii="Calibri" w:hAnsi="Calibri" w:cs="Calibri"/>
        </w:rPr>
      </w:pPr>
      <w:r w:rsidRPr="00EC4EBB">
        <w:rPr>
          <w:rFonts w:ascii="Calibri" w:hAnsi="Calibri" w:cs="Calibri"/>
        </w:rPr>
        <w:t xml:space="preserve">3.5 – 4.4: Αναπτυσσόμενο – Είστε στη σωστή κατεύθυνση, αλλά υπάρχει περιθώριο για δομημένη βελτίωση.  </w:t>
      </w:r>
    </w:p>
    <w:p w14:paraId="599B3D35" w14:textId="7C2C487E" w:rsidR="00EC4EBB" w:rsidRPr="00EC4EBB" w:rsidRDefault="00EC4EBB" w:rsidP="00EC4EBB">
      <w:pPr>
        <w:pStyle w:val="Akapitzlist"/>
        <w:numPr>
          <w:ilvl w:val="0"/>
          <w:numId w:val="17"/>
        </w:numPr>
        <w:spacing w:line="276" w:lineRule="auto"/>
        <w:rPr>
          <w:rFonts w:ascii="Calibri" w:hAnsi="Calibri" w:cs="Calibri"/>
        </w:rPr>
      </w:pPr>
      <w:r w:rsidRPr="00EC4EBB">
        <w:rPr>
          <w:rFonts w:ascii="Calibri" w:hAnsi="Calibri" w:cs="Calibri"/>
        </w:rPr>
        <w:t xml:space="preserve">2.5 – 3.4: Βασικό – Υπάρχουν κάποιες ψηφιακές ενέργειες, αλλά η συνολική ωριμότητα είναι χαμηλή. Χρειάζεται σημαντική ανάπτυξη.  </w:t>
      </w:r>
    </w:p>
    <w:p w14:paraId="33880481" w14:textId="0027C1EC" w:rsidR="00EC4EBB" w:rsidRPr="00EC4EBB" w:rsidRDefault="00EC4EBB" w:rsidP="00EC4EBB">
      <w:pPr>
        <w:pStyle w:val="Akapitzlist"/>
        <w:numPr>
          <w:ilvl w:val="0"/>
          <w:numId w:val="17"/>
        </w:numPr>
        <w:spacing w:line="276" w:lineRule="auto"/>
        <w:rPr>
          <w:rFonts w:ascii="Calibri" w:hAnsi="Calibri" w:cs="Calibri"/>
        </w:rPr>
      </w:pPr>
      <w:r w:rsidRPr="00EC4EBB">
        <w:rPr>
          <w:rFonts w:ascii="Calibri" w:hAnsi="Calibri" w:cs="Calibri"/>
        </w:rPr>
        <w:t xml:space="preserve">– 2.4: Αρχικό – Οι ψηφιακές πρακτικές είναι πολύ περιορισμένες ή ανύπαρκτες. Ξεκινήστε από θεμελιώδη βήματα.  </w:t>
      </w:r>
    </w:p>
    <w:p w14:paraId="517B85DE" w14:textId="32CB54A2" w:rsidR="00EC4EBB" w:rsidRPr="00EC4EBB" w:rsidRDefault="00EC4EBB" w:rsidP="00EC4EBB">
      <w:pPr>
        <w:pStyle w:val="Akapitzlist"/>
        <w:numPr>
          <w:ilvl w:val="0"/>
          <w:numId w:val="17"/>
        </w:numPr>
        <w:spacing w:line="276" w:lineRule="auto"/>
        <w:rPr>
          <w:rFonts w:ascii="Calibri" w:hAnsi="Calibri" w:cs="Calibri"/>
        </w:rPr>
      </w:pPr>
      <w:r w:rsidRPr="00EC4EBB">
        <w:rPr>
          <w:rFonts w:ascii="Calibri" w:hAnsi="Calibri" w:cs="Calibri"/>
        </w:rPr>
        <w:t>N/A απαντήσεις: Εξετάστε αν αυτές οι τομείς είναι πραγματικά άσχετοι ή αν υπάρχει έλλειψη ενημέρωσης.</w:t>
      </w:r>
    </w:p>
    <w:p w14:paraId="5F2819F3" w14:textId="77777777" w:rsidR="00EC4EBB" w:rsidRDefault="00EC4EBB" w:rsidP="00427D92">
      <w:pPr>
        <w:spacing w:line="276" w:lineRule="auto"/>
      </w:pPr>
    </w:p>
    <w:p w14:paraId="6FAA779A" w14:textId="1A83AEA6" w:rsidR="00F85895" w:rsidRPr="00F85895" w:rsidRDefault="00F85895" w:rsidP="00427D92">
      <w:pPr>
        <w:spacing w:line="276" w:lineRule="auto"/>
        <w:rPr>
          <w:rFonts w:ascii="Calibri" w:hAnsi="Calibri" w:cs="Calibri"/>
        </w:rPr>
      </w:pPr>
      <w:r w:rsidRPr="00F85895">
        <w:rPr>
          <w:rFonts w:ascii="Calibri" w:hAnsi="Calibri" w:cs="Calibri"/>
        </w:rPr>
        <w:t xml:space="preserve">Από τις βαθμολογίες στην δράση (MoSCoW). Οποιοδήποτε τομέα &lt;3.0 γίνεται Must στο επόμενο 2-εβδομαδιαίο σχέδιό </w:t>
      </w:r>
      <w:r w:rsidR="00D242D8">
        <w:rPr>
          <w:rFonts w:ascii="Calibri" w:hAnsi="Calibri" w:cs="Calibri"/>
        </w:rPr>
        <w:t>σας</w:t>
      </w:r>
      <w:r w:rsidR="00D242D8">
        <w:rPr>
          <w:rFonts w:ascii="Calibri" w:hAnsi="Calibri" w:cs="Calibri"/>
          <w:lang w:val="el-GR"/>
        </w:rPr>
        <w:t>,</w:t>
      </w:r>
      <w:r w:rsidRPr="00F85895">
        <w:rPr>
          <w:rFonts w:ascii="Calibri" w:hAnsi="Calibri" w:cs="Calibri"/>
        </w:rPr>
        <w:t xml:space="preserve"> 3.0–3.9 → Should</w:t>
      </w:r>
      <w:r w:rsidR="00D242D8">
        <w:rPr>
          <w:rFonts w:ascii="Calibri" w:hAnsi="Calibri" w:cs="Calibri"/>
          <w:lang w:val="el-GR"/>
        </w:rPr>
        <w:t>,</w:t>
      </w:r>
      <w:r w:rsidRPr="00F85895">
        <w:rPr>
          <w:rFonts w:ascii="Calibri" w:hAnsi="Calibri" w:cs="Calibri"/>
        </w:rPr>
        <w:t xml:space="preserve"> ≥4.0 → Could. Επαναλάβετε αυτήν την αξιολόγηση κάθε 6–12 μήνες για να παρακολουθήσετε την πρόοδο και να ανανεώσετε τις προτεραιότητες του Σχεδίου Ψηφιακής Ανάπτυξης (IDDP).</w:t>
      </w:r>
    </w:p>
    <w:p w14:paraId="5DA4A010" w14:textId="77777777" w:rsidR="00427D92" w:rsidRPr="00427D92" w:rsidRDefault="00427D92" w:rsidP="00F85895">
      <w:pPr>
        <w:spacing w:line="276" w:lineRule="auto"/>
        <w:ind w:firstLine="0"/>
      </w:pPr>
    </w:p>
    <w:p w14:paraId="326395AA" w14:textId="54A3D48A" w:rsidR="00427D92" w:rsidRPr="00610622" w:rsidRDefault="00610622" w:rsidP="00427D92">
      <w:pPr>
        <w:pStyle w:val="Nagwek4"/>
        <w:spacing w:line="276" w:lineRule="auto"/>
        <w:rPr>
          <w:rFonts w:ascii="Calibri" w:hAnsi="Calibri" w:cs="Calibri"/>
        </w:rPr>
      </w:pPr>
      <w:r w:rsidRPr="00610622">
        <w:rPr>
          <w:rFonts w:ascii="Calibri" w:hAnsi="Calibri" w:cs="Calibri"/>
        </w:rPr>
        <w:t>Ερμηνεύοντας χαμηλές βαθμολογίες</w:t>
      </w:r>
    </w:p>
    <w:p w14:paraId="6BED9083" w14:textId="17F1A9F8" w:rsidR="00610622" w:rsidRPr="00610622" w:rsidRDefault="00610622" w:rsidP="00427D92">
      <w:pPr>
        <w:spacing w:line="276" w:lineRule="auto"/>
        <w:rPr>
          <w:rFonts w:ascii="Calibri" w:hAnsi="Calibri" w:cs="Calibri"/>
        </w:rPr>
      </w:pPr>
      <w:r w:rsidRPr="00610622">
        <w:rPr>
          <w:rFonts w:ascii="Calibri" w:hAnsi="Calibri" w:cs="Calibri"/>
        </w:rPr>
        <w:t>Χαμηλές βαθμολογίες σε συγκεκριμένους τομείς υποδηλώνουν κρίσιμες αδυναμίες στην ψηφιακή ετοιμότητα της οργάνωσής σας. Επικεντρωθείτε πρώτα σε τομείς που βαθμολογούνται κάτω από 3.0. Αυτοί υποδεικνύουν είτε έλλειψη πρακτικών, εργαλείων ή συνείδησης, που μπορεί να εμποδίσουν την ανταγωνιστικότητα και την αποδοτικότητά σας.</w:t>
      </w:r>
    </w:p>
    <w:p w14:paraId="5CDC006C" w14:textId="6637D26E" w:rsidR="00610622" w:rsidRPr="00D242D8" w:rsidRDefault="00610622" w:rsidP="00427D92">
      <w:pPr>
        <w:spacing w:line="276" w:lineRule="auto"/>
        <w:rPr>
          <w:rFonts w:ascii="Calibri" w:hAnsi="Calibri" w:cs="Calibri"/>
          <w:lang w:val="el-GR"/>
        </w:rPr>
      </w:pPr>
      <w:r w:rsidRPr="00610622">
        <w:rPr>
          <w:rFonts w:ascii="Calibri" w:hAnsi="Calibri" w:cs="Calibri"/>
        </w:rPr>
        <w:t>Παρακάτω παρατίθενται γενικές συστάσεις για περιοχές που συνήθως σημειώνουν χαμηλή βαθμολογία σε ΜΜΕ αγροτουρισμού</w:t>
      </w:r>
      <w:r w:rsidR="00D242D8">
        <w:rPr>
          <w:rFonts w:ascii="Calibri" w:hAnsi="Calibri" w:cs="Calibri"/>
          <w:lang w:val="el-GR"/>
        </w:rPr>
        <w:t>,</w:t>
      </w:r>
    </w:p>
    <w:p w14:paraId="02DED1DA" w14:textId="7890E7A3" w:rsidR="004A7A86" w:rsidRPr="004A7A86" w:rsidRDefault="004A7A86" w:rsidP="004A7A86">
      <w:pPr>
        <w:pStyle w:val="Akapitzlist"/>
        <w:numPr>
          <w:ilvl w:val="0"/>
          <w:numId w:val="19"/>
        </w:numPr>
        <w:rPr>
          <w:rFonts w:ascii="Calibri" w:hAnsi="Calibri" w:cs="Calibri"/>
          <w:sz w:val="22"/>
          <w:szCs w:val="22"/>
        </w:rPr>
      </w:pPr>
      <w:r w:rsidRPr="004A7A86">
        <w:rPr>
          <w:rFonts w:ascii="Calibri" w:hAnsi="Calibri" w:cs="Calibri"/>
          <w:sz w:val="22"/>
          <w:szCs w:val="22"/>
        </w:rPr>
        <w:t>Ψηφιακή Στρατηγική</w:t>
      </w:r>
      <w:r w:rsidR="00D242D8">
        <w:rPr>
          <w:rFonts w:ascii="Calibri" w:hAnsi="Calibri" w:cs="Calibri"/>
          <w:sz w:val="22"/>
          <w:szCs w:val="22"/>
          <w:lang w:val="el-GR"/>
        </w:rPr>
        <w:t>,</w:t>
      </w:r>
      <w:r w:rsidRPr="004A7A86">
        <w:rPr>
          <w:rFonts w:ascii="Calibri" w:hAnsi="Calibri" w:cs="Calibri"/>
          <w:sz w:val="22"/>
          <w:szCs w:val="22"/>
        </w:rPr>
        <w:t xml:space="preserve"> Ξεκινήστε συντάσσοντας ένα απλό έγγραφο 2–3 σελίδων που περιγράφει το όραμά σας για τη ψηφιακή μετατροπή και το ευθυγραμμίζει με τους επιχειρηματικούς σας στόχους.</w:t>
      </w:r>
    </w:p>
    <w:p w14:paraId="652E4A2B" w14:textId="2CDF45F6" w:rsidR="004A7A86" w:rsidRPr="004A7A86" w:rsidRDefault="004A7A86" w:rsidP="004A7A86">
      <w:pPr>
        <w:pStyle w:val="Akapitzlist"/>
        <w:numPr>
          <w:ilvl w:val="0"/>
          <w:numId w:val="19"/>
        </w:numPr>
        <w:rPr>
          <w:rFonts w:ascii="Calibri" w:hAnsi="Calibri" w:cs="Calibri"/>
          <w:sz w:val="22"/>
          <w:szCs w:val="22"/>
        </w:rPr>
      </w:pPr>
      <w:r w:rsidRPr="004A7A86">
        <w:rPr>
          <w:rFonts w:ascii="Calibri" w:hAnsi="Calibri" w:cs="Calibri"/>
          <w:sz w:val="22"/>
          <w:szCs w:val="22"/>
        </w:rPr>
        <w:t>Ψηφιακές Δεξιότητες: Επενδύστε σε βασική εκπαίδευση ψηφιακής παιδείας για την ομάδα σας. Χρησιμοποιήστε δωρεάν πλατφόρμες όπως το Google Workspace Training ή το Microsoft Learn.</w:t>
      </w:r>
    </w:p>
    <w:p w14:paraId="3C87E00D" w14:textId="77777777" w:rsidR="004A7A86" w:rsidRPr="00A538AE" w:rsidRDefault="004A7A86" w:rsidP="004A7A86">
      <w:pPr>
        <w:pStyle w:val="Akapitzlist"/>
        <w:spacing w:after="120"/>
        <w:ind w:left="782" w:firstLine="0"/>
        <w:rPr>
          <w:rFonts w:asciiTheme="minorHAnsi" w:hAnsiTheme="minorHAnsi" w:cs="Poppins"/>
          <w:kern w:val="0"/>
          <w:sz w:val="22"/>
          <w:szCs w:val="22"/>
          <w14:ligatures w14:val="none"/>
        </w:rPr>
      </w:pPr>
    </w:p>
    <w:p w14:paraId="17AB8F91" w14:textId="6DEC974A" w:rsidR="004A7A86" w:rsidRPr="004A7A86" w:rsidRDefault="004A7A86" w:rsidP="004A7A86">
      <w:pPr>
        <w:pStyle w:val="Akapitzlist"/>
        <w:numPr>
          <w:ilvl w:val="0"/>
          <w:numId w:val="19"/>
        </w:numPr>
        <w:spacing w:after="120"/>
        <w:rPr>
          <w:rFonts w:ascii="Calibri" w:hAnsi="Calibri" w:cs="Calibri"/>
          <w:kern w:val="0"/>
          <w:sz w:val="22"/>
          <w:szCs w:val="22"/>
          <w:lang w:val="el-GR"/>
          <w14:ligatures w14:val="none"/>
        </w:rPr>
      </w:pPr>
      <w:r w:rsidRPr="004A7A86">
        <w:rPr>
          <w:rFonts w:ascii="Calibri" w:hAnsi="Calibri" w:cs="Calibri"/>
          <w:kern w:val="0"/>
          <w:sz w:val="22"/>
          <w:szCs w:val="22"/>
          <w:lang w:val="el-GR"/>
          <w14:ligatures w14:val="none"/>
        </w:rPr>
        <w:t>Καινοτομία: Ενθαρρύνετε το προσωπικό να μοιράζεται ιδέες βελτίωσης. Ακόμη και μικρές αλλαγές μπορούν να οδηγήσουν σε μεγάλες βελτιώσεις</w:t>
      </w:r>
    </w:p>
    <w:p w14:paraId="03B8B520" w14:textId="77777777" w:rsidR="004A7A86" w:rsidRPr="004A7A86" w:rsidRDefault="004A7A86" w:rsidP="004A7A86">
      <w:pPr>
        <w:pStyle w:val="Akapitzlist"/>
        <w:spacing w:after="120"/>
        <w:ind w:left="782" w:firstLine="0"/>
        <w:rPr>
          <w:rFonts w:ascii="Calibri" w:hAnsi="Calibri" w:cs="Calibri"/>
          <w:kern w:val="0"/>
          <w:sz w:val="22"/>
          <w:szCs w:val="22"/>
          <w:lang w:val="el-GR"/>
          <w14:ligatures w14:val="none"/>
        </w:rPr>
      </w:pPr>
    </w:p>
    <w:p w14:paraId="00616DF4" w14:textId="797A4591" w:rsidR="004A7A86" w:rsidRPr="004A7A86" w:rsidRDefault="004A7A86" w:rsidP="004A7A86">
      <w:pPr>
        <w:pStyle w:val="Akapitzlist"/>
        <w:numPr>
          <w:ilvl w:val="0"/>
          <w:numId w:val="19"/>
        </w:numPr>
        <w:spacing w:after="120"/>
        <w:rPr>
          <w:rFonts w:ascii="Calibri" w:hAnsi="Calibri" w:cs="Calibri"/>
          <w:kern w:val="0"/>
          <w:sz w:val="22"/>
          <w:szCs w:val="22"/>
          <w:lang w:val="el-GR"/>
          <w14:ligatures w14:val="none"/>
        </w:rPr>
      </w:pPr>
      <w:r w:rsidRPr="004A7A86">
        <w:rPr>
          <w:rFonts w:ascii="Calibri" w:hAnsi="Calibri" w:cs="Calibri"/>
          <w:kern w:val="0"/>
          <w:sz w:val="22"/>
          <w:szCs w:val="22"/>
          <w:lang w:val="el-GR"/>
          <w14:ligatures w14:val="none"/>
        </w:rPr>
        <w:t xml:space="preserve">Εργαλεία και Διαδικασίες: Υιοθετήστε δωρεάν ή χαμηλού κόστους ψηφιακά εργαλεία όπως το </w:t>
      </w:r>
      <w:r w:rsidRPr="004A7A86">
        <w:rPr>
          <w:rFonts w:ascii="Calibri" w:hAnsi="Calibri" w:cs="Calibri"/>
          <w:kern w:val="0"/>
          <w:sz w:val="22"/>
          <w:szCs w:val="22"/>
          <w:lang w:val="en-GB"/>
          <w14:ligatures w14:val="none"/>
        </w:rPr>
        <w:t>Canva</w:t>
      </w:r>
      <w:r w:rsidRPr="004A7A86">
        <w:rPr>
          <w:rFonts w:ascii="Calibri" w:hAnsi="Calibri" w:cs="Calibri"/>
          <w:kern w:val="0"/>
          <w:sz w:val="22"/>
          <w:szCs w:val="22"/>
          <w:lang w:val="el-GR"/>
          <w14:ligatures w14:val="none"/>
        </w:rPr>
        <w:t xml:space="preserve">, το </w:t>
      </w:r>
      <w:r w:rsidRPr="004A7A86">
        <w:rPr>
          <w:rFonts w:ascii="Calibri" w:hAnsi="Calibri" w:cs="Calibri"/>
          <w:kern w:val="0"/>
          <w:sz w:val="22"/>
          <w:szCs w:val="22"/>
          <w:lang w:val="en-GB"/>
          <w14:ligatures w14:val="none"/>
        </w:rPr>
        <w:t>Trello</w:t>
      </w:r>
      <w:r w:rsidRPr="004A7A86">
        <w:rPr>
          <w:rFonts w:ascii="Calibri" w:hAnsi="Calibri" w:cs="Calibri"/>
          <w:kern w:val="0"/>
          <w:sz w:val="22"/>
          <w:szCs w:val="22"/>
          <w:lang w:val="el-GR"/>
          <w14:ligatures w14:val="none"/>
        </w:rPr>
        <w:t xml:space="preserve"> ή το </w:t>
      </w:r>
      <w:r w:rsidRPr="004A7A86">
        <w:rPr>
          <w:rFonts w:ascii="Calibri" w:hAnsi="Calibri" w:cs="Calibri"/>
          <w:kern w:val="0"/>
          <w:sz w:val="22"/>
          <w:szCs w:val="22"/>
          <w:lang w:val="en-GB"/>
          <w14:ligatures w14:val="none"/>
        </w:rPr>
        <w:t>Miro</w:t>
      </w:r>
      <w:r w:rsidRPr="004A7A86">
        <w:rPr>
          <w:rFonts w:ascii="Calibri" w:hAnsi="Calibri" w:cs="Calibri"/>
          <w:kern w:val="0"/>
          <w:sz w:val="22"/>
          <w:szCs w:val="22"/>
          <w:lang w:val="el-GR"/>
          <w14:ligatures w14:val="none"/>
        </w:rPr>
        <w:t xml:space="preserve"> για να απλοποιήσετε τις λειτουργίες.</w:t>
      </w:r>
    </w:p>
    <w:p w14:paraId="7977D570" w14:textId="3F9A6297" w:rsidR="004A7A86" w:rsidRPr="004A7A86" w:rsidRDefault="004A7A86" w:rsidP="004A7A86">
      <w:pPr>
        <w:pStyle w:val="Akapitzlist"/>
        <w:numPr>
          <w:ilvl w:val="0"/>
          <w:numId w:val="19"/>
        </w:numPr>
        <w:spacing w:after="120"/>
        <w:rPr>
          <w:rFonts w:ascii="Calibri" w:hAnsi="Calibri" w:cs="Calibri"/>
          <w:kern w:val="0"/>
          <w:sz w:val="22"/>
          <w:szCs w:val="22"/>
          <w:lang w:val="el-GR"/>
          <w14:ligatures w14:val="none"/>
        </w:rPr>
      </w:pPr>
      <w:r w:rsidRPr="004A7A86">
        <w:rPr>
          <w:rFonts w:ascii="Calibri" w:hAnsi="Calibri" w:cs="Calibri"/>
          <w:kern w:val="0"/>
          <w:sz w:val="22"/>
          <w:szCs w:val="22"/>
          <w:lang w:val="el-GR"/>
          <w14:ligatures w14:val="none"/>
        </w:rPr>
        <w:t>Δεδομένα &amp; Ανάλυση: Ξεκινήστε να συλλέγετε βασικά δεδομένα πελατών (π.χ., προτιμήσεις, κρατήσεις) και αναλύστε τα για να βελτιώσετε τις υπηρεσίες.</w:t>
      </w:r>
    </w:p>
    <w:p w14:paraId="39CFCED1" w14:textId="1BA967B5" w:rsidR="004A7A86" w:rsidRPr="004A7A86" w:rsidRDefault="004A7A86" w:rsidP="004A7A86">
      <w:pPr>
        <w:pStyle w:val="Akapitzlist"/>
        <w:numPr>
          <w:ilvl w:val="0"/>
          <w:numId w:val="19"/>
        </w:numPr>
        <w:spacing w:after="120"/>
        <w:rPr>
          <w:rFonts w:ascii="Calibri" w:hAnsi="Calibri" w:cs="Calibri"/>
          <w:kern w:val="0"/>
          <w:sz w:val="22"/>
          <w:szCs w:val="22"/>
          <w:lang w:val="el-GR"/>
          <w14:ligatures w14:val="none"/>
        </w:rPr>
      </w:pPr>
      <w:r w:rsidRPr="004A7A86">
        <w:rPr>
          <w:rFonts w:ascii="Calibri" w:hAnsi="Calibri" w:cs="Calibri"/>
          <w:kern w:val="0"/>
          <w:sz w:val="22"/>
          <w:szCs w:val="22"/>
          <w:lang w:val="el-GR"/>
          <w14:ligatures w14:val="none"/>
        </w:rPr>
        <w:t xml:space="preserve">Υποδομή ΤΠΕ: Διασφαλίστε σταθερή σύνδεση στο διαδίκτυο και βασική αποθήκευση στο σύννεφο (π.χ., </w:t>
      </w:r>
      <w:r w:rsidRPr="004A7A86">
        <w:rPr>
          <w:rFonts w:ascii="Calibri" w:hAnsi="Calibri" w:cs="Calibri"/>
          <w:kern w:val="0"/>
          <w:sz w:val="22"/>
          <w:szCs w:val="22"/>
          <w:lang w:val="en-US"/>
          <w14:ligatures w14:val="none"/>
        </w:rPr>
        <w:t>Google</w:t>
      </w:r>
      <w:r w:rsidRPr="004A7A86">
        <w:rPr>
          <w:rFonts w:ascii="Calibri" w:hAnsi="Calibri" w:cs="Calibri"/>
          <w:kern w:val="0"/>
          <w:sz w:val="22"/>
          <w:szCs w:val="22"/>
          <w:lang w:val="el-GR"/>
          <w14:ligatures w14:val="none"/>
        </w:rPr>
        <w:t xml:space="preserve"> </w:t>
      </w:r>
      <w:r w:rsidRPr="004A7A86">
        <w:rPr>
          <w:rFonts w:ascii="Calibri" w:hAnsi="Calibri" w:cs="Calibri"/>
          <w:kern w:val="0"/>
          <w:sz w:val="22"/>
          <w:szCs w:val="22"/>
          <w:lang w:val="en-US"/>
          <w14:ligatures w14:val="none"/>
        </w:rPr>
        <w:t>Drive</w:t>
      </w:r>
      <w:r w:rsidRPr="004A7A86">
        <w:rPr>
          <w:rFonts w:ascii="Calibri" w:hAnsi="Calibri" w:cs="Calibri"/>
          <w:kern w:val="0"/>
          <w:sz w:val="22"/>
          <w:szCs w:val="22"/>
          <w:lang w:val="el-GR"/>
          <w14:ligatures w14:val="none"/>
        </w:rPr>
        <w:t xml:space="preserve">, </w:t>
      </w:r>
      <w:r w:rsidRPr="004A7A86">
        <w:rPr>
          <w:rFonts w:ascii="Calibri" w:hAnsi="Calibri" w:cs="Calibri"/>
          <w:kern w:val="0"/>
          <w:sz w:val="22"/>
          <w:szCs w:val="22"/>
          <w:lang w:val="en-US"/>
          <w14:ligatures w14:val="none"/>
        </w:rPr>
        <w:t>Dropbox</w:t>
      </w:r>
      <w:r w:rsidRPr="004A7A86">
        <w:rPr>
          <w:rFonts w:ascii="Calibri" w:hAnsi="Calibri" w:cs="Calibri"/>
          <w:kern w:val="0"/>
          <w:sz w:val="22"/>
          <w:szCs w:val="22"/>
          <w:lang w:val="el-GR"/>
          <w14:ligatures w14:val="none"/>
        </w:rPr>
        <w:t>).</w:t>
      </w:r>
    </w:p>
    <w:p w14:paraId="62D9A3D4" w14:textId="21399D64" w:rsidR="004A7A86" w:rsidRPr="004A7A86" w:rsidRDefault="004A7A86" w:rsidP="004A7A86">
      <w:pPr>
        <w:pStyle w:val="Akapitzlist"/>
        <w:numPr>
          <w:ilvl w:val="0"/>
          <w:numId w:val="19"/>
        </w:numPr>
        <w:spacing w:after="120"/>
        <w:rPr>
          <w:rFonts w:ascii="Calibri" w:hAnsi="Calibri" w:cs="Calibri"/>
          <w:kern w:val="0"/>
          <w:sz w:val="22"/>
          <w:szCs w:val="22"/>
          <w:lang w:val="el-GR"/>
          <w14:ligatures w14:val="none"/>
        </w:rPr>
      </w:pPr>
      <w:r w:rsidRPr="004A7A86">
        <w:rPr>
          <w:rFonts w:ascii="Calibri" w:hAnsi="Calibri" w:cs="Calibri"/>
          <w:kern w:val="0"/>
          <w:sz w:val="22"/>
          <w:szCs w:val="22"/>
          <w:lang w:val="el-GR"/>
          <w14:ligatures w14:val="none"/>
        </w:rPr>
        <w:t xml:space="preserve">Διαδικτυακή ασφάλεια: Ανάθεση ευθυνών για την ψηφιακή ασφάλεια, χρήση εργαλείων </w:t>
      </w:r>
      <w:r w:rsidRPr="004A7A86">
        <w:rPr>
          <w:rFonts w:ascii="Calibri" w:hAnsi="Calibri" w:cs="Calibri"/>
          <w:kern w:val="0"/>
          <w:sz w:val="22"/>
          <w:szCs w:val="22"/>
          <w:lang w:val="en-US"/>
          <w14:ligatures w14:val="none"/>
        </w:rPr>
        <w:t>antivirus</w:t>
      </w:r>
      <w:r w:rsidRPr="004A7A86">
        <w:rPr>
          <w:rFonts w:ascii="Calibri" w:hAnsi="Calibri" w:cs="Calibri"/>
          <w:kern w:val="0"/>
          <w:sz w:val="22"/>
          <w:szCs w:val="22"/>
          <w:lang w:val="el-GR"/>
          <w14:ligatures w14:val="none"/>
        </w:rPr>
        <w:t xml:space="preserve"> και εκπαίδευση του προσωπικού στις βασικές αρχές προστασίας δεδομένων.</w:t>
      </w:r>
    </w:p>
    <w:p w14:paraId="67723141" w14:textId="77777777" w:rsidR="00427D92" w:rsidRPr="004A7A86" w:rsidRDefault="00427D92" w:rsidP="00427D92">
      <w:pPr>
        <w:spacing w:line="276" w:lineRule="auto"/>
        <w:ind w:firstLine="0"/>
      </w:pPr>
    </w:p>
    <w:p w14:paraId="32D15430" w14:textId="23F10B2A" w:rsidR="00427D92" w:rsidRPr="000D3BEF" w:rsidRDefault="000D3BEF" w:rsidP="0020703C">
      <w:pPr>
        <w:pStyle w:val="Nagwek4"/>
        <w:spacing w:line="276" w:lineRule="auto"/>
        <w:ind w:left="851" w:firstLine="0"/>
        <w:rPr>
          <w:rFonts w:ascii="Calibri" w:hAnsi="Calibri" w:cs="Calibri"/>
          <w:b/>
          <w:bCs/>
        </w:rPr>
      </w:pPr>
      <w:r w:rsidRPr="000D3BEF">
        <w:rPr>
          <w:rFonts w:ascii="Calibri" w:hAnsi="Calibri" w:cs="Calibri"/>
          <w:b/>
          <w:bCs/>
        </w:rPr>
        <w:t>Δράση με βάση τα αποτελέσματα — γρήγορες νίκες έναντι μακροπρόθεσμων στόχων</w:t>
      </w:r>
    </w:p>
    <w:p w14:paraId="23978085" w14:textId="5C0EF0D2" w:rsidR="00427D92" w:rsidRPr="00C31057" w:rsidRDefault="00427D92" w:rsidP="00427D92">
      <w:pPr>
        <w:spacing w:line="276" w:lineRule="auto"/>
        <w:rPr>
          <w:rFonts w:ascii="Calibri" w:hAnsi="Calibri" w:cs="Calibri"/>
          <w:b/>
          <w:bCs/>
        </w:rPr>
      </w:pPr>
      <w:r w:rsidRPr="00427D92">
        <w:rPr>
          <w:b/>
          <w:bCs/>
        </w:rPr>
        <w:t xml:space="preserve"> </w:t>
      </w:r>
      <w:r w:rsidR="00C31057" w:rsidRPr="00C31057">
        <w:rPr>
          <w:rFonts w:ascii="Calibri" w:hAnsi="Calibri" w:cs="Calibri"/>
          <w:b/>
          <w:bCs/>
        </w:rPr>
        <w:t>Γρήγορες νίκες (0–4 εβδομάδες):</w:t>
      </w:r>
    </w:p>
    <w:p w14:paraId="2BE28CA7" w14:textId="02425D7C" w:rsidR="00C31057" w:rsidRPr="00C31057" w:rsidRDefault="00C31057" w:rsidP="00C31057">
      <w:pPr>
        <w:pStyle w:val="Akapitzlist"/>
        <w:numPr>
          <w:ilvl w:val="0"/>
          <w:numId w:val="12"/>
        </w:numPr>
        <w:spacing w:line="276" w:lineRule="auto"/>
        <w:rPr>
          <w:rFonts w:ascii="Calibri" w:hAnsi="Calibri" w:cs="Calibri"/>
          <w:kern w:val="0"/>
          <w:sz w:val="22"/>
          <w:szCs w:val="22"/>
          <w:lang w:val="el-GR"/>
          <w14:ligatures w14:val="none"/>
        </w:rPr>
      </w:pPr>
      <w:r w:rsidRPr="00C31057">
        <w:rPr>
          <w:rFonts w:ascii="Calibri" w:hAnsi="Calibri" w:cs="Calibri"/>
          <w:kern w:val="0"/>
          <w:sz w:val="22"/>
          <w:szCs w:val="22"/>
          <w:lang w:val="el-GR"/>
          <w14:ligatures w14:val="none"/>
        </w:rPr>
        <w:t xml:space="preserve">Ενεργοποιήστε την </w:t>
      </w:r>
      <w:r w:rsidRPr="00D536A2">
        <w:rPr>
          <w:rFonts w:ascii="Calibri" w:hAnsi="Calibri" w:cs="Calibri"/>
          <w:kern w:val="0"/>
          <w:sz w:val="22"/>
          <w:szCs w:val="22"/>
          <w14:ligatures w14:val="none"/>
        </w:rPr>
        <w:t>MFA</w:t>
      </w:r>
      <w:r w:rsidRPr="00C31057">
        <w:rPr>
          <w:rFonts w:ascii="Calibri" w:hAnsi="Calibri" w:cs="Calibri"/>
          <w:kern w:val="0"/>
          <w:sz w:val="22"/>
          <w:szCs w:val="22"/>
          <w:lang w:val="el-GR"/>
          <w14:ligatures w14:val="none"/>
        </w:rPr>
        <w:t xml:space="preserve"> για τους συνδέσμους διαχειριστή</w:t>
      </w:r>
      <w:r w:rsidR="00D242D8">
        <w:rPr>
          <w:rFonts w:ascii="Calibri" w:hAnsi="Calibri" w:cs="Calibri"/>
          <w:kern w:val="0"/>
          <w:sz w:val="22"/>
          <w:szCs w:val="22"/>
          <w:lang w:val="el-GR"/>
          <w14:ligatures w14:val="none"/>
        </w:rPr>
        <w:t>,</w:t>
      </w:r>
      <w:r w:rsidRPr="00C31057">
        <w:rPr>
          <w:rFonts w:ascii="Calibri" w:hAnsi="Calibri" w:cs="Calibri"/>
          <w:kern w:val="0"/>
          <w:sz w:val="22"/>
          <w:szCs w:val="22"/>
          <w:lang w:val="el-GR"/>
          <w14:ligatures w14:val="none"/>
        </w:rPr>
        <w:t xml:space="preserve"> εξάγετε ένα νέο αντίγραφο ασφαλείας εκτός τοποθεσίας. </w:t>
      </w:r>
    </w:p>
    <w:p w14:paraId="54759980" w14:textId="5272BF96" w:rsidR="00C31057" w:rsidRPr="00C31057" w:rsidRDefault="00C31057" w:rsidP="00C31057">
      <w:pPr>
        <w:pStyle w:val="Akapitzlist"/>
        <w:numPr>
          <w:ilvl w:val="0"/>
          <w:numId w:val="12"/>
        </w:numPr>
        <w:spacing w:after="120" w:line="276" w:lineRule="auto"/>
        <w:rPr>
          <w:rFonts w:ascii="Calibri" w:hAnsi="Calibri" w:cs="Calibri"/>
          <w:kern w:val="0"/>
          <w:sz w:val="22"/>
          <w:szCs w:val="22"/>
          <w:lang w:val="el-GR"/>
          <w14:ligatures w14:val="none"/>
        </w:rPr>
      </w:pPr>
      <w:r w:rsidRPr="00C31057">
        <w:rPr>
          <w:rFonts w:ascii="Calibri" w:hAnsi="Calibri" w:cs="Calibri"/>
          <w:kern w:val="0"/>
          <w:sz w:val="22"/>
          <w:szCs w:val="22"/>
          <w:lang w:val="el-GR"/>
          <w14:ligatures w14:val="none"/>
        </w:rPr>
        <w:t xml:space="preserve">Προσθέστε/επιβεβαιώστε κρατήσεις στην ιστοσελίδα </w:t>
      </w:r>
      <w:r w:rsidR="00D242D8">
        <w:rPr>
          <w:rFonts w:ascii="Calibri" w:hAnsi="Calibri" w:cs="Calibri"/>
          <w:kern w:val="0"/>
          <w:sz w:val="22"/>
          <w:szCs w:val="22"/>
          <w:lang w:val="el-GR"/>
          <w14:ligatures w14:val="none"/>
        </w:rPr>
        <w:t>σας,</w:t>
      </w:r>
      <w:r w:rsidRPr="00C31057">
        <w:rPr>
          <w:rFonts w:ascii="Calibri" w:hAnsi="Calibri" w:cs="Calibri"/>
          <w:kern w:val="0"/>
          <w:sz w:val="22"/>
          <w:szCs w:val="22"/>
          <w:lang w:val="el-GR"/>
          <w14:ligatures w14:val="none"/>
        </w:rPr>
        <w:t xml:space="preserve"> δημοσιεύστε σαφείς συχνές ερωτήσεις με πληροφορίες συγκεκριμένες για την φάρμα.</w:t>
      </w:r>
    </w:p>
    <w:p w14:paraId="31C82F0E" w14:textId="08AA9805" w:rsidR="00C31057" w:rsidRPr="00C31057" w:rsidRDefault="00C31057" w:rsidP="00C31057">
      <w:pPr>
        <w:pStyle w:val="Akapitzlist"/>
        <w:numPr>
          <w:ilvl w:val="0"/>
          <w:numId w:val="12"/>
        </w:numPr>
        <w:spacing w:line="276" w:lineRule="auto"/>
        <w:rPr>
          <w:rFonts w:ascii="Calibri" w:hAnsi="Calibri" w:cs="Calibri"/>
          <w:kern w:val="0"/>
          <w:sz w:val="22"/>
          <w:szCs w:val="22"/>
          <w:lang w:val="el-GR"/>
          <w14:ligatures w14:val="none"/>
        </w:rPr>
      </w:pPr>
      <w:r w:rsidRPr="00C31057">
        <w:rPr>
          <w:rFonts w:ascii="Calibri" w:hAnsi="Calibri" w:cs="Calibri"/>
          <w:kern w:val="0"/>
          <w:sz w:val="22"/>
          <w:szCs w:val="22"/>
          <w:lang w:val="el-GR"/>
          <w14:ligatures w14:val="none"/>
        </w:rPr>
        <w:t xml:space="preserve">Συγχρονίστε τα ημερολόγια (Google/Outlook) με τα εργαλεία κρατήσεων για να μειώσετε τον κίνδυνο υπερανάλυσης.  </w:t>
      </w:r>
    </w:p>
    <w:p w14:paraId="09A75AF7" w14:textId="2CC3A40C" w:rsidR="00427D92" w:rsidRPr="00FB766E" w:rsidRDefault="00C31057" w:rsidP="00C31057">
      <w:pPr>
        <w:pStyle w:val="Akapitzlist"/>
        <w:numPr>
          <w:ilvl w:val="0"/>
          <w:numId w:val="12"/>
        </w:numPr>
        <w:spacing w:after="120" w:line="276" w:lineRule="auto"/>
        <w:rPr>
          <w:rFonts w:ascii="Calibri" w:hAnsi="Calibri" w:cs="Calibri"/>
          <w:kern w:val="0"/>
          <w:sz w:val="22"/>
          <w:szCs w:val="22"/>
          <w:lang w:val="el-GR"/>
          <w14:ligatures w14:val="none"/>
        </w:rPr>
      </w:pPr>
      <w:r w:rsidRPr="00C31057">
        <w:rPr>
          <w:rFonts w:ascii="Calibri" w:hAnsi="Calibri" w:cs="Calibri"/>
          <w:kern w:val="0"/>
          <w:sz w:val="22"/>
          <w:szCs w:val="22"/>
          <w:lang w:val="el-GR"/>
          <w14:ligatures w14:val="none"/>
        </w:rPr>
        <w:t>Προσθέστε κείμενο εναλλακτικής περιγραφής στις 20 καλύτερες φωτογραφίες</w:t>
      </w:r>
      <w:r w:rsidR="00D242D8">
        <w:rPr>
          <w:rFonts w:ascii="Calibri" w:hAnsi="Calibri" w:cs="Calibri"/>
          <w:kern w:val="0"/>
          <w:sz w:val="22"/>
          <w:szCs w:val="22"/>
          <w:lang w:val="el-GR"/>
          <w14:ligatures w14:val="none"/>
        </w:rPr>
        <w:t>,</w:t>
      </w:r>
      <w:r w:rsidRPr="00C31057">
        <w:rPr>
          <w:rFonts w:ascii="Calibri" w:hAnsi="Calibri" w:cs="Calibri"/>
          <w:kern w:val="0"/>
          <w:sz w:val="22"/>
          <w:szCs w:val="22"/>
          <w:lang w:val="el-GR"/>
          <w14:ligatures w14:val="none"/>
        </w:rPr>
        <w:t xml:space="preserve"> εκτελέστε μια σάρωση WAVE/axe σε βασικές σελίδες.</w:t>
      </w:r>
    </w:p>
    <w:p w14:paraId="3EE32067" w14:textId="77777777" w:rsidR="00FB766E" w:rsidRPr="00C31057" w:rsidRDefault="00FB766E" w:rsidP="00FB766E">
      <w:pPr>
        <w:pStyle w:val="Akapitzlist"/>
        <w:spacing w:after="120" w:line="276" w:lineRule="auto"/>
        <w:ind w:left="1145" w:firstLine="0"/>
        <w:rPr>
          <w:rFonts w:ascii="Calibri" w:hAnsi="Calibri" w:cs="Calibri"/>
          <w:kern w:val="0"/>
          <w:sz w:val="22"/>
          <w:szCs w:val="22"/>
          <w:lang w:val="el-GR"/>
          <w14:ligatures w14:val="none"/>
        </w:rPr>
      </w:pPr>
    </w:p>
    <w:p w14:paraId="5074412A" w14:textId="4B324774" w:rsidR="00427D92" w:rsidRPr="00FB766E" w:rsidRDefault="00FB766E" w:rsidP="00427D92">
      <w:pPr>
        <w:spacing w:line="276" w:lineRule="auto"/>
        <w:rPr>
          <w:rFonts w:ascii="Calibri" w:hAnsi="Calibri" w:cs="Calibri"/>
          <w:b/>
          <w:bCs/>
        </w:rPr>
      </w:pPr>
      <w:r w:rsidRPr="00FB766E">
        <w:rPr>
          <w:rFonts w:ascii="Calibri" w:hAnsi="Calibri" w:cs="Calibri"/>
          <w:b/>
          <w:bCs/>
        </w:rPr>
        <w:t>Μακροπρόθεσμοι Στόχοι (1–6+ μήνες):</w:t>
      </w:r>
    </w:p>
    <w:p w14:paraId="2FCFC7DA" w14:textId="4D25032B" w:rsidR="00FB766E" w:rsidRPr="00FB766E" w:rsidRDefault="00FB766E" w:rsidP="00FB766E">
      <w:pPr>
        <w:pStyle w:val="Akapitzlist"/>
        <w:numPr>
          <w:ilvl w:val="0"/>
          <w:numId w:val="12"/>
        </w:numPr>
        <w:spacing w:line="276" w:lineRule="auto"/>
        <w:rPr>
          <w:rFonts w:ascii="Calibri" w:hAnsi="Calibri" w:cs="Calibri"/>
          <w:kern w:val="0"/>
          <w:sz w:val="22"/>
          <w:szCs w:val="22"/>
          <w:lang w:val="el-GR"/>
          <w14:ligatures w14:val="none"/>
        </w:rPr>
      </w:pPr>
      <w:r w:rsidRPr="00FB766E">
        <w:rPr>
          <w:rFonts w:ascii="Calibri" w:hAnsi="Calibri" w:cs="Calibri"/>
          <w:kern w:val="0"/>
          <w:sz w:val="22"/>
          <w:szCs w:val="22"/>
          <w:lang w:val="el-GR"/>
          <w14:ligatures w14:val="none"/>
        </w:rPr>
        <w:t xml:space="preserve">Συνδέστε έναν διαχειριστή καναλιών για να ενημερώνετε τις τιμές/διαθεσιμότητα μία φορά και να συγχρονίζετε σε όλες τις </w:t>
      </w:r>
      <w:r w:rsidRPr="00D536A2">
        <w:rPr>
          <w:rFonts w:ascii="Calibri" w:hAnsi="Calibri" w:cs="Calibri"/>
          <w:kern w:val="0"/>
          <w:sz w:val="22"/>
          <w:szCs w:val="22"/>
          <w14:ligatures w14:val="none"/>
        </w:rPr>
        <w:t>OTAs</w:t>
      </w:r>
      <w:r w:rsidRPr="00FB766E">
        <w:rPr>
          <w:rFonts w:ascii="Calibri" w:hAnsi="Calibri" w:cs="Calibri"/>
          <w:kern w:val="0"/>
          <w:sz w:val="22"/>
          <w:szCs w:val="22"/>
          <w:lang w:val="el-GR"/>
          <w14:ligatures w14:val="none"/>
        </w:rPr>
        <w:t xml:space="preserve">.  </w:t>
      </w:r>
    </w:p>
    <w:p w14:paraId="54299CB4" w14:textId="6FE821C7" w:rsidR="00FB766E" w:rsidRPr="00FB766E" w:rsidRDefault="00FB766E" w:rsidP="00FB766E">
      <w:pPr>
        <w:pStyle w:val="Akapitzlist"/>
        <w:numPr>
          <w:ilvl w:val="0"/>
          <w:numId w:val="12"/>
        </w:numPr>
        <w:spacing w:after="120" w:line="276" w:lineRule="auto"/>
        <w:rPr>
          <w:rFonts w:ascii="Calibri" w:hAnsi="Calibri" w:cs="Calibri"/>
          <w:kern w:val="0"/>
          <w:sz w:val="22"/>
          <w:szCs w:val="22"/>
          <w:lang w:val="el-GR"/>
          <w14:ligatures w14:val="none"/>
        </w:rPr>
      </w:pPr>
      <w:r w:rsidRPr="00FB766E">
        <w:rPr>
          <w:rFonts w:ascii="Calibri" w:hAnsi="Calibri" w:cs="Calibri"/>
          <w:kern w:val="0"/>
          <w:sz w:val="22"/>
          <w:szCs w:val="22"/>
          <w:lang w:val="el-GR"/>
          <w14:ligatures w14:val="none"/>
        </w:rPr>
        <w:t>Εφαρμόστε απλές πίνακες αναλύσεων (καταλληλότητα, πηγές, επαναλαμβανόμενοι επισκέπτες).</w:t>
      </w:r>
    </w:p>
    <w:p w14:paraId="0BFBBAA5" w14:textId="63EB9B7C" w:rsidR="00FB766E" w:rsidRPr="00FB766E" w:rsidRDefault="00FB766E" w:rsidP="00FB766E">
      <w:pPr>
        <w:pStyle w:val="Akapitzlist"/>
        <w:numPr>
          <w:ilvl w:val="0"/>
          <w:numId w:val="12"/>
        </w:numPr>
        <w:spacing w:line="276" w:lineRule="auto"/>
        <w:rPr>
          <w:rFonts w:ascii="Calibri" w:hAnsi="Calibri" w:cs="Calibri"/>
          <w:kern w:val="0"/>
          <w:sz w:val="22"/>
          <w:szCs w:val="22"/>
          <w:lang w:val="el-GR"/>
          <w14:ligatures w14:val="none"/>
        </w:rPr>
      </w:pPr>
      <w:r w:rsidRPr="00FB766E">
        <w:rPr>
          <w:rFonts w:ascii="Calibri" w:hAnsi="Calibri" w:cs="Calibri"/>
          <w:kern w:val="0"/>
          <w:sz w:val="22"/>
          <w:szCs w:val="22"/>
          <w:lang w:val="el-GR"/>
          <w14:ligatures w14:val="none"/>
        </w:rPr>
        <w:t xml:space="preserve">Εκπαίδευση ενός ψηφιακού πρωταθλητή και καταγραφή επαναλαμβανόμενων διαδικασιών  </w:t>
      </w:r>
    </w:p>
    <w:p w14:paraId="15FB4679" w14:textId="2EDFEB05" w:rsidR="00FB766E" w:rsidRPr="00FB766E" w:rsidRDefault="00FB766E" w:rsidP="00FB766E">
      <w:pPr>
        <w:pStyle w:val="Akapitzlist"/>
        <w:numPr>
          <w:ilvl w:val="0"/>
          <w:numId w:val="12"/>
        </w:numPr>
        <w:spacing w:after="120" w:line="276" w:lineRule="auto"/>
        <w:rPr>
          <w:rFonts w:ascii="Calibri" w:hAnsi="Calibri" w:cs="Calibri"/>
          <w:kern w:val="0"/>
          <w:sz w:val="22"/>
          <w:szCs w:val="22"/>
          <w:lang w:val="el-GR"/>
          <w14:ligatures w14:val="none"/>
        </w:rPr>
      </w:pPr>
      <w:r w:rsidRPr="00FB766E">
        <w:rPr>
          <w:rFonts w:ascii="Calibri" w:hAnsi="Calibri" w:cs="Calibri"/>
          <w:kern w:val="0"/>
          <w:sz w:val="22"/>
          <w:szCs w:val="22"/>
          <w:lang w:val="el-GR"/>
          <w14:ligatures w14:val="none"/>
        </w:rPr>
        <w:t>Σχεδιασμός προοδευτικών βελτιώσεων προσβασιμότητας σύμφωνα με το WCAG 2.2.</w:t>
      </w:r>
    </w:p>
    <w:p w14:paraId="319742DC" w14:textId="459AE29E" w:rsidR="00FB766E" w:rsidRPr="00FB766E" w:rsidRDefault="00FB766E" w:rsidP="00427D92">
      <w:pPr>
        <w:spacing w:line="276" w:lineRule="auto"/>
        <w:rPr>
          <w:rFonts w:ascii="Calibri" w:hAnsi="Calibri" w:cs="Calibri"/>
        </w:rPr>
      </w:pPr>
      <w:r w:rsidRPr="00FB766E">
        <w:rPr>
          <w:rFonts w:ascii="Calibri" w:hAnsi="Calibri" w:cs="Calibri"/>
        </w:rPr>
        <w:t>Χρησιμοποιήστε αυτό το σύστημα βαθμολόγησης και ερμηνείας για να δώσετε προτεραιότητα στις ενέργειες στο Σχέδιο Ψηφιακής Ανάπτυξης (IDDP).</w:t>
      </w:r>
    </w:p>
    <w:p w14:paraId="26DE0806" w14:textId="6030BBA3" w:rsidR="00EF628B" w:rsidRPr="00427D92" w:rsidRDefault="00EF628B" w:rsidP="00427D92">
      <w:pPr>
        <w:spacing w:line="276" w:lineRule="auto"/>
      </w:pPr>
    </w:p>
    <w:sectPr w:rsidR="00EF628B" w:rsidRPr="00427D92">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B9E4" w14:textId="77777777" w:rsidR="00EE5894" w:rsidRDefault="00EE5894">
      <w:pPr>
        <w:spacing w:after="0" w:line="240" w:lineRule="auto"/>
      </w:pPr>
      <w:r>
        <w:separator/>
      </w:r>
    </w:p>
  </w:endnote>
  <w:endnote w:type="continuationSeparator" w:id="0">
    <w:p w14:paraId="756262BE" w14:textId="77777777" w:rsidR="00EE5894" w:rsidRDefault="00EE5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CBB19" w14:textId="77777777" w:rsidR="00EE5894" w:rsidRDefault="00EE5894">
      <w:pPr>
        <w:spacing w:after="0" w:line="240" w:lineRule="auto"/>
      </w:pPr>
      <w:r>
        <w:separator/>
      </w:r>
    </w:p>
  </w:footnote>
  <w:footnote w:type="continuationSeparator" w:id="0">
    <w:p w14:paraId="2DE6BA19" w14:textId="77777777" w:rsidR="00EE5894" w:rsidRDefault="00EE5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F8B6C9E"/>
    <w:multiLevelType w:val="hybridMultilevel"/>
    <w:tmpl w:val="6570E2D0"/>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18065428"/>
    <w:multiLevelType w:val="multilevel"/>
    <w:tmpl w:val="75F6CE5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A0B519A"/>
    <w:multiLevelType w:val="hybridMultilevel"/>
    <w:tmpl w:val="0538A106"/>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 w15:restartNumberingAfterBreak="0">
    <w:nsid w:val="215C76C0"/>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5" w15:restartNumberingAfterBreak="0">
    <w:nsid w:val="25ED22AD"/>
    <w:multiLevelType w:val="hybridMultilevel"/>
    <w:tmpl w:val="F68AA374"/>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29BD74D7"/>
    <w:multiLevelType w:val="multilevel"/>
    <w:tmpl w:val="006689E0"/>
    <w:lvl w:ilvl="0">
      <w:start w:val="1"/>
      <w:numFmt w:val="decimal"/>
      <w:lvlText w:val="%1."/>
      <w:lvlJc w:val="left"/>
      <w:pPr>
        <w:ind w:left="720" w:hanging="360"/>
      </w:pPr>
      <w:rPr>
        <w:rFonts w:ascii="Poppins" w:hAnsi="Poppins" w:cs="Poppin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DD50258"/>
    <w:multiLevelType w:val="hybridMultilevel"/>
    <w:tmpl w:val="63EE36EE"/>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345B4AEE"/>
    <w:multiLevelType w:val="hybridMultilevel"/>
    <w:tmpl w:val="9ECEEA60"/>
    <w:lvl w:ilvl="0" w:tplc="FA1A79D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15:restartNumberingAfterBreak="0">
    <w:nsid w:val="34C519B9"/>
    <w:multiLevelType w:val="hybridMultilevel"/>
    <w:tmpl w:val="075A6D7A"/>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0" w15:restartNumberingAfterBreak="0">
    <w:nsid w:val="352173E1"/>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1" w15:restartNumberingAfterBreak="0">
    <w:nsid w:val="3A341D7E"/>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2" w15:restartNumberingAfterBreak="0">
    <w:nsid w:val="3ADB30B1"/>
    <w:multiLevelType w:val="hybridMultilevel"/>
    <w:tmpl w:val="3CC6F044"/>
    <w:lvl w:ilvl="0" w:tplc="01CC31E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15:restartNumberingAfterBreak="0">
    <w:nsid w:val="4E931D81"/>
    <w:multiLevelType w:val="hybridMultilevel"/>
    <w:tmpl w:val="8F38DD4A"/>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4" w15:restartNumberingAfterBreak="0">
    <w:nsid w:val="4EC475CB"/>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5" w15:restartNumberingAfterBreak="0">
    <w:nsid w:val="5B451CCE"/>
    <w:multiLevelType w:val="hybridMultilevel"/>
    <w:tmpl w:val="2728881E"/>
    <w:lvl w:ilvl="0" w:tplc="FFFFFFFF">
      <w:start w:val="1"/>
      <w:numFmt w:val="decimal"/>
      <w:lvlText w:val="%1."/>
      <w:lvlJc w:val="left"/>
      <w:pPr>
        <w:ind w:left="1145" w:hanging="360"/>
      </w:pPr>
      <w:rPr>
        <w:rFonts w:hint="default"/>
      </w:rPr>
    </w:lvl>
    <w:lvl w:ilvl="1" w:tplc="8D962104">
      <w:numFmt w:val="bullet"/>
      <w:lvlText w:val="•"/>
      <w:lvlJc w:val="left"/>
      <w:pPr>
        <w:ind w:left="1865" w:hanging="360"/>
      </w:pPr>
      <w:rPr>
        <w:rFonts w:ascii="Poppins" w:eastAsiaTheme="minorHAnsi" w:hAnsi="Poppins" w:cs="Poppin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6" w15:restartNumberingAfterBreak="0">
    <w:nsid w:val="74ED714D"/>
    <w:multiLevelType w:val="hybridMultilevel"/>
    <w:tmpl w:val="8E7A841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73801DB"/>
    <w:multiLevelType w:val="hybridMultilevel"/>
    <w:tmpl w:val="63EE36EE"/>
    <w:lvl w:ilvl="0" w:tplc="C8E6D69A">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77B94ED3"/>
    <w:multiLevelType w:val="hybridMultilevel"/>
    <w:tmpl w:val="D39C93D4"/>
    <w:lvl w:ilvl="0" w:tplc="A79A70EE">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16cid:durableId="318272053">
    <w:abstractNumId w:val="6"/>
  </w:num>
  <w:num w:numId="2" w16cid:durableId="1605576064">
    <w:abstractNumId w:val="0"/>
  </w:num>
  <w:num w:numId="3" w16cid:durableId="1917812528">
    <w:abstractNumId w:val="4"/>
  </w:num>
  <w:num w:numId="4" w16cid:durableId="1321350443">
    <w:abstractNumId w:val="15"/>
  </w:num>
  <w:num w:numId="5" w16cid:durableId="1030181033">
    <w:abstractNumId w:val="14"/>
  </w:num>
  <w:num w:numId="6" w16cid:durableId="636953534">
    <w:abstractNumId w:val="13"/>
  </w:num>
  <w:num w:numId="7" w16cid:durableId="1456555780">
    <w:abstractNumId w:val="3"/>
  </w:num>
  <w:num w:numId="8" w16cid:durableId="118887754">
    <w:abstractNumId w:val="5"/>
  </w:num>
  <w:num w:numId="9" w16cid:durableId="258487465">
    <w:abstractNumId w:val="11"/>
  </w:num>
  <w:num w:numId="10" w16cid:durableId="1574075489">
    <w:abstractNumId w:val="10"/>
  </w:num>
  <w:num w:numId="11" w16cid:durableId="881940975">
    <w:abstractNumId w:val="17"/>
  </w:num>
  <w:num w:numId="12" w16cid:durableId="1425685254">
    <w:abstractNumId w:val="1"/>
  </w:num>
  <w:num w:numId="13" w16cid:durableId="1516921991">
    <w:abstractNumId w:val="18"/>
  </w:num>
  <w:num w:numId="14" w16cid:durableId="510611307">
    <w:abstractNumId w:val="7"/>
  </w:num>
  <w:num w:numId="15" w16cid:durableId="95058107">
    <w:abstractNumId w:val="8"/>
  </w:num>
  <w:num w:numId="16" w16cid:durableId="1600596768">
    <w:abstractNumId w:val="9"/>
  </w:num>
  <w:num w:numId="17" w16cid:durableId="988636022">
    <w:abstractNumId w:val="16"/>
  </w:num>
  <w:num w:numId="18" w16cid:durableId="1047729572">
    <w:abstractNumId w:val="2"/>
  </w:num>
  <w:num w:numId="19" w16cid:durableId="110816116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983"/>
    <w:rsid w:val="00073662"/>
    <w:rsid w:val="00074F95"/>
    <w:rsid w:val="000857B4"/>
    <w:rsid w:val="000876C7"/>
    <w:rsid w:val="000908E4"/>
    <w:rsid w:val="00097E0F"/>
    <w:rsid w:val="000B78DA"/>
    <w:rsid w:val="000C1862"/>
    <w:rsid w:val="000C6B6E"/>
    <w:rsid w:val="000D3BEF"/>
    <w:rsid w:val="000D722B"/>
    <w:rsid w:val="000F46BE"/>
    <w:rsid w:val="00102FBD"/>
    <w:rsid w:val="001065D2"/>
    <w:rsid w:val="00111A26"/>
    <w:rsid w:val="00114CB1"/>
    <w:rsid w:val="00146A1B"/>
    <w:rsid w:val="0017441F"/>
    <w:rsid w:val="00196A37"/>
    <w:rsid w:val="001A202D"/>
    <w:rsid w:val="001B1CD6"/>
    <w:rsid w:val="001B38E1"/>
    <w:rsid w:val="001B39C3"/>
    <w:rsid w:val="001C3D94"/>
    <w:rsid w:val="001C47FA"/>
    <w:rsid w:val="001F154E"/>
    <w:rsid w:val="001F3BA2"/>
    <w:rsid w:val="00206DB1"/>
    <w:rsid w:val="0020703C"/>
    <w:rsid w:val="00224535"/>
    <w:rsid w:val="002249BD"/>
    <w:rsid w:val="00242910"/>
    <w:rsid w:val="002579D1"/>
    <w:rsid w:val="00291352"/>
    <w:rsid w:val="002D1C54"/>
    <w:rsid w:val="00304FE0"/>
    <w:rsid w:val="00367797"/>
    <w:rsid w:val="003A3EA1"/>
    <w:rsid w:val="003A4319"/>
    <w:rsid w:val="003A553B"/>
    <w:rsid w:val="00401FA1"/>
    <w:rsid w:val="00405A14"/>
    <w:rsid w:val="004272D2"/>
    <w:rsid w:val="00427D92"/>
    <w:rsid w:val="0044104C"/>
    <w:rsid w:val="0045438D"/>
    <w:rsid w:val="00466B0D"/>
    <w:rsid w:val="00491C1F"/>
    <w:rsid w:val="004A052D"/>
    <w:rsid w:val="004A4680"/>
    <w:rsid w:val="004A5439"/>
    <w:rsid w:val="004A7A86"/>
    <w:rsid w:val="004F7AF1"/>
    <w:rsid w:val="0054014D"/>
    <w:rsid w:val="005567C6"/>
    <w:rsid w:val="00587E8F"/>
    <w:rsid w:val="00595B8D"/>
    <w:rsid w:val="005F5585"/>
    <w:rsid w:val="00610622"/>
    <w:rsid w:val="006221BE"/>
    <w:rsid w:val="00672036"/>
    <w:rsid w:val="00674F12"/>
    <w:rsid w:val="006B36F8"/>
    <w:rsid w:val="006D5A89"/>
    <w:rsid w:val="006E59B7"/>
    <w:rsid w:val="006F1B2F"/>
    <w:rsid w:val="00703801"/>
    <w:rsid w:val="0071049D"/>
    <w:rsid w:val="00720B76"/>
    <w:rsid w:val="00746217"/>
    <w:rsid w:val="00747FD7"/>
    <w:rsid w:val="00761D85"/>
    <w:rsid w:val="00783B02"/>
    <w:rsid w:val="007D3FFE"/>
    <w:rsid w:val="007F257C"/>
    <w:rsid w:val="008037BA"/>
    <w:rsid w:val="00806779"/>
    <w:rsid w:val="00811EFB"/>
    <w:rsid w:val="00817CCC"/>
    <w:rsid w:val="0084256E"/>
    <w:rsid w:val="00881F61"/>
    <w:rsid w:val="00884F94"/>
    <w:rsid w:val="008A0453"/>
    <w:rsid w:val="008B1B14"/>
    <w:rsid w:val="008D1AA4"/>
    <w:rsid w:val="009029BE"/>
    <w:rsid w:val="0093552A"/>
    <w:rsid w:val="00951177"/>
    <w:rsid w:val="009561B4"/>
    <w:rsid w:val="0096318D"/>
    <w:rsid w:val="00965A5C"/>
    <w:rsid w:val="009747F7"/>
    <w:rsid w:val="00983B9D"/>
    <w:rsid w:val="009848B3"/>
    <w:rsid w:val="0099475F"/>
    <w:rsid w:val="009A1521"/>
    <w:rsid w:val="009A31E2"/>
    <w:rsid w:val="009B6CDF"/>
    <w:rsid w:val="00A538AE"/>
    <w:rsid w:val="00A76534"/>
    <w:rsid w:val="00A848F8"/>
    <w:rsid w:val="00A85BEB"/>
    <w:rsid w:val="00AC63E7"/>
    <w:rsid w:val="00AD2C83"/>
    <w:rsid w:val="00B11ED4"/>
    <w:rsid w:val="00B21354"/>
    <w:rsid w:val="00B30C01"/>
    <w:rsid w:val="00B45530"/>
    <w:rsid w:val="00B52909"/>
    <w:rsid w:val="00B674D3"/>
    <w:rsid w:val="00B75C92"/>
    <w:rsid w:val="00B876CB"/>
    <w:rsid w:val="00BA5B42"/>
    <w:rsid w:val="00BA632E"/>
    <w:rsid w:val="00BE4229"/>
    <w:rsid w:val="00BE6AA2"/>
    <w:rsid w:val="00BE76A2"/>
    <w:rsid w:val="00C0371D"/>
    <w:rsid w:val="00C05AA3"/>
    <w:rsid w:val="00C31057"/>
    <w:rsid w:val="00C42B75"/>
    <w:rsid w:val="00C576C1"/>
    <w:rsid w:val="00CA578B"/>
    <w:rsid w:val="00CB0AA4"/>
    <w:rsid w:val="00CB7601"/>
    <w:rsid w:val="00CC3A53"/>
    <w:rsid w:val="00CC5207"/>
    <w:rsid w:val="00CD2B81"/>
    <w:rsid w:val="00D20C38"/>
    <w:rsid w:val="00D242D8"/>
    <w:rsid w:val="00D27655"/>
    <w:rsid w:val="00D42A03"/>
    <w:rsid w:val="00D47453"/>
    <w:rsid w:val="00D536A2"/>
    <w:rsid w:val="00D554BC"/>
    <w:rsid w:val="00D56ADA"/>
    <w:rsid w:val="00D870BB"/>
    <w:rsid w:val="00DB48B2"/>
    <w:rsid w:val="00DB70A8"/>
    <w:rsid w:val="00DC0607"/>
    <w:rsid w:val="00E059A4"/>
    <w:rsid w:val="00E06380"/>
    <w:rsid w:val="00E20C51"/>
    <w:rsid w:val="00E20CA5"/>
    <w:rsid w:val="00E26B10"/>
    <w:rsid w:val="00E745DE"/>
    <w:rsid w:val="00EB648A"/>
    <w:rsid w:val="00EC4EBB"/>
    <w:rsid w:val="00EE5894"/>
    <w:rsid w:val="00EF628B"/>
    <w:rsid w:val="00F00116"/>
    <w:rsid w:val="00F20904"/>
    <w:rsid w:val="00F35BB8"/>
    <w:rsid w:val="00F41F1D"/>
    <w:rsid w:val="00F6294A"/>
    <w:rsid w:val="00F85895"/>
    <w:rsid w:val="00FA6018"/>
    <w:rsid w:val="00FB198A"/>
    <w:rsid w:val="00FB290D"/>
    <w:rsid w:val="00FB766E"/>
    <w:rsid w:val="00FC0C34"/>
    <w:rsid w:val="00FE1BFF"/>
    <w:rsid w:val="00FE2DB2"/>
    <w:rsid w:val="00FF4E00"/>
    <w:rsid w:val="1EA6F97D"/>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
      </w:numPr>
      <w:contextualSpacing/>
    </w:pPr>
  </w:style>
  <w:style w:type="character" w:styleId="Odwoaniedokomentarza">
    <w:name w:val="annotation reference"/>
    <w:basedOn w:val="Domylnaczcionkaakapitu"/>
    <w:uiPriority w:val="99"/>
    <w:semiHidden/>
    <w:unhideWhenUsed/>
    <w:rsid w:val="004A052D"/>
    <w:rPr>
      <w:sz w:val="16"/>
      <w:szCs w:val="16"/>
    </w:rPr>
  </w:style>
  <w:style w:type="paragraph" w:styleId="Tekstkomentarza">
    <w:name w:val="annotation text"/>
    <w:basedOn w:val="Normalny"/>
    <w:link w:val="TekstkomentarzaZnak"/>
    <w:uiPriority w:val="99"/>
    <w:unhideWhenUsed/>
    <w:rsid w:val="004A052D"/>
    <w:pPr>
      <w:spacing w:line="240" w:lineRule="auto"/>
    </w:pPr>
    <w:rPr>
      <w:sz w:val="20"/>
      <w:szCs w:val="20"/>
    </w:rPr>
  </w:style>
  <w:style w:type="character" w:customStyle="1" w:styleId="TekstkomentarzaZnak">
    <w:name w:val="Tekst komentarza Znak"/>
    <w:basedOn w:val="Domylnaczcionkaakapitu"/>
    <w:link w:val="Tekstkomentarza"/>
    <w:uiPriority w:val="99"/>
    <w:rsid w:val="004A052D"/>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4A052D"/>
    <w:rPr>
      <w:b/>
      <w:bCs/>
    </w:rPr>
  </w:style>
  <w:style w:type="character" w:customStyle="1" w:styleId="TematkomentarzaZnak">
    <w:name w:val="Temat komentarza Znak"/>
    <w:basedOn w:val="TekstkomentarzaZnak"/>
    <w:link w:val="Tematkomentarza"/>
    <w:uiPriority w:val="99"/>
    <w:semiHidden/>
    <w:rsid w:val="004A052D"/>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1766</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34</cp:revision>
  <cp:lastPrinted>2025-12-17T13:07:00Z</cp:lastPrinted>
  <dcterms:created xsi:type="dcterms:W3CDTF">2025-11-21T20:44:00Z</dcterms:created>
  <dcterms:modified xsi:type="dcterms:W3CDTF">2026-02-17T15:54:00Z</dcterms:modified>
</cp:coreProperties>
</file>